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BCCA" w14:textId="77777777" w:rsidR="00FD4648" w:rsidRDefault="00FD4648" w:rsidP="00D62D52">
      <w:pPr>
        <w:pStyle w:val="NoSpacing"/>
        <w:rPr>
          <w:b/>
          <w:bCs/>
          <w:sz w:val="32"/>
          <w:szCs w:val="32"/>
        </w:rPr>
      </w:pPr>
      <w:r w:rsidRPr="006A4DD4">
        <w:rPr>
          <w:noProof/>
          <w:szCs w:val="24"/>
        </w:rPr>
        <w:drawing>
          <wp:inline distT="0" distB="0" distL="0" distR="0" wp14:anchorId="78D7320C" wp14:editId="4D88CA37">
            <wp:extent cx="4543425" cy="1123950"/>
            <wp:effectExtent l="0" t="0" r="952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l="2467" r="1521"/>
                    <a:stretch>
                      <a:fillRect/>
                    </a:stretch>
                  </pic:blipFill>
                  <pic:spPr bwMode="auto">
                    <a:xfrm>
                      <a:off x="0" y="0"/>
                      <a:ext cx="4543425" cy="1123950"/>
                    </a:xfrm>
                    <a:prstGeom prst="rect">
                      <a:avLst/>
                    </a:prstGeom>
                    <a:noFill/>
                    <a:ln>
                      <a:noFill/>
                    </a:ln>
                  </pic:spPr>
                </pic:pic>
              </a:graphicData>
            </a:graphic>
          </wp:inline>
        </w:drawing>
      </w:r>
    </w:p>
    <w:p w14:paraId="7B40B68D" w14:textId="77777777" w:rsidR="00FD4648" w:rsidRDefault="00FD4648" w:rsidP="00EF7B4E">
      <w:pPr>
        <w:pStyle w:val="NoSpacing"/>
        <w:jc w:val="center"/>
        <w:rPr>
          <w:b/>
          <w:bCs/>
          <w:sz w:val="32"/>
          <w:szCs w:val="32"/>
        </w:rPr>
      </w:pPr>
    </w:p>
    <w:p w14:paraId="25649776" w14:textId="7D713665" w:rsidR="00DC1DD0" w:rsidRPr="00EF7B4E" w:rsidRDefault="0097567D" w:rsidP="00EF7B4E">
      <w:pPr>
        <w:pStyle w:val="NoSpacing"/>
        <w:jc w:val="center"/>
        <w:rPr>
          <w:b/>
          <w:bCs/>
          <w:sz w:val="32"/>
          <w:szCs w:val="32"/>
        </w:rPr>
      </w:pPr>
      <w:r w:rsidRPr="00EF7B4E">
        <w:rPr>
          <w:b/>
          <w:bCs/>
          <w:sz w:val="32"/>
          <w:szCs w:val="32"/>
        </w:rPr>
        <w:t>An Introduction and Overview of</w:t>
      </w:r>
    </w:p>
    <w:p w14:paraId="25E8E8A9" w14:textId="52F9CF7E" w:rsidR="0097567D" w:rsidRDefault="0097567D" w:rsidP="00EF7B4E">
      <w:pPr>
        <w:pStyle w:val="NoSpacing"/>
        <w:jc w:val="center"/>
        <w:rPr>
          <w:b/>
          <w:bCs/>
          <w:sz w:val="32"/>
          <w:szCs w:val="32"/>
        </w:rPr>
      </w:pPr>
      <w:r w:rsidRPr="00EF7B4E">
        <w:rPr>
          <w:b/>
          <w:bCs/>
          <w:sz w:val="32"/>
          <w:szCs w:val="32"/>
        </w:rPr>
        <w:t>The Foundation of the Great Lakes Conference</w:t>
      </w:r>
      <w:r w:rsidR="000E57B4">
        <w:rPr>
          <w:b/>
          <w:bCs/>
          <w:sz w:val="32"/>
          <w:szCs w:val="32"/>
        </w:rPr>
        <w:t>,</w:t>
      </w:r>
    </w:p>
    <w:p w14:paraId="5499F73A" w14:textId="3A427F56" w:rsidR="000E57B4" w:rsidRPr="00EF7B4E" w:rsidRDefault="000E57B4" w:rsidP="00EF7B4E">
      <w:pPr>
        <w:pStyle w:val="NoSpacing"/>
        <w:jc w:val="center"/>
        <w:rPr>
          <w:b/>
          <w:bCs/>
          <w:sz w:val="32"/>
          <w:szCs w:val="32"/>
        </w:rPr>
      </w:pPr>
      <w:r>
        <w:rPr>
          <w:b/>
          <w:bCs/>
          <w:sz w:val="32"/>
          <w:szCs w:val="32"/>
        </w:rPr>
        <w:t>Churches of God, General Conference</w:t>
      </w:r>
    </w:p>
    <w:p w14:paraId="2E90FF4D" w14:textId="37962788" w:rsidR="0097567D" w:rsidRDefault="0097567D" w:rsidP="0097567D">
      <w:pPr>
        <w:pStyle w:val="NoSpacing"/>
      </w:pPr>
    </w:p>
    <w:p w14:paraId="16775C52" w14:textId="77777777" w:rsidR="000E1DC2" w:rsidRDefault="000E1DC2" w:rsidP="0097567D">
      <w:pPr>
        <w:pStyle w:val="NoSpacing"/>
      </w:pPr>
    </w:p>
    <w:p w14:paraId="6F1A2821" w14:textId="4E556297" w:rsidR="0097567D" w:rsidRPr="00FD4648" w:rsidRDefault="0097567D" w:rsidP="0097567D">
      <w:pPr>
        <w:pStyle w:val="NoSpacing"/>
        <w:rPr>
          <w:b/>
          <w:bCs/>
          <w:smallCaps/>
          <w:sz w:val="28"/>
          <w:szCs w:val="28"/>
        </w:rPr>
      </w:pPr>
      <w:r w:rsidRPr="00FD4648">
        <w:rPr>
          <w:b/>
          <w:bCs/>
          <w:smallCaps/>
          <w:sz w:val="28"/>
          <w:szCs w:val="28"/>
        </w:rPr>
        <w:t>Overview</w:t>
      </w:r>
    </w:p>
    <w:p w14:paraId="3CB407BC" w14:textId="265F2D06" w:rsidR="0097567D" w:rsidRDefault="0097567D" w:rsidP="0097567D">
      <w:pPr>
        <w:pStyle w:val="NoSpacing"/>
        <w:numPr>
          <w:ilvl w:val="0"/>
          <w:numId w:val="1"/>
        </w:numPr>
      </w:pPr>
      <w:r>
        <w:t xml:space="preserve">The Foundation is established exclusively for charitable purposes </w:t>
      </w:r>
      <w:r w:rsidR="000E57B4">
        <w:t xml:space="preserve">as a 501(c)(3) nonprofit organization </w:t>
      </w:r>
      <w:r>
        <w:t>by the Great Lakes Conference</w:t>
      </w:r>
      <w:r w:rsidR="000E57B4">
        <w:t xml:space="preserve"> (GLC) and is </w:t>
      </w:r>
      <w:r>
        <w:t>incorporated by the State of Ohio</w:t>
      </w:r>
      <w:r w:rsidR="001B56C8">
        <w:t>.</w:t>
      </w:r>
    </w:p>
    <w:p w14:paraId="78C6DC58" w14:textId="67930B0E" w:rsidR="001B56C8" w:rsidRDefault="001B56C8" w:rsidP="0097567D">
      <w:pPr>
        <w:pStyle w:val="NoSpacing"/>
        <w:numPr>
          <w:ilvl w:val="0"/>
          <w:numId w:val="1"/>
        </w:numPr>
      </w:pPr>
      <w:r>
        <w:t xml:space="preserve">The Foundation was created June 13, </w:t>
      </w:r>
      <w:r w:rsidR="00CF73DF">
        <w:t>1</w:t>
      </w:r>
      <w:r>
        <w:t xml:space="preserve">997, by action of the Ohio Conference </w:t>
      </w:r>
      <w:r w:rsidR="000E57B4">
        <w:t>in response to the sale of Winebrenner Village to</w:t>
      </w:r>
      <w:r>
        <w:t xml:space="preserve"> Blanchard Valley Health Association for $6,553,099.07.</w:t>
      </w:r>
      <w:r w:rsidR="000E1DC2">
        <w:t xml:space="preserve"> The first nine grants were awarded</w:t>
      </w:r>
      <w:r w:rsidR="000E1DC2" w:rsidRPr="000E57B4">
        <w:t xml:space="preserve"> </w:t>
      </w:r>
      <w:r w:rsidR="000E1DC2">
        <w:t>in September 1999, totaling $380,900.</w:t>
      </w:r>
    </w:p>
    <w:p w14:paraId="179BC2DA" w14:textId="70DD6D5D" w:rsidR="007233EA" w:rsidRDefault="007233EA" w:rsidP="0097567D">
      <w:pPr>
        <w:pStyle w:val="NoSpacing"/>
        <w:numPr>
          <w:ilvl w:val="0"/>
          <w:numId w:val="1"/>
        </w:numPr>
      </w:pPr>
      <w:r>
        <w:t>The Foundation exists to manage its assets for the benefit of the Great Lakes Conference and its commissions, congregations, agencies, and affiliates in ministries, programs</w:t>
      </w:r>
      <w:r w:rsidR="000E57B4">
        <w:t>,</w:t>
      </w:r>
      <w:r>
        <w:t xml:space="preserve"> and endeavors endorsed and/or supported by the Great Lakes Conference.</w:t>
      </w:r>
    </w:p>
    <w:p w14:paraId="76CE258C" w14:textId="5D836624" w:rsidR="007233EA" w:rsidRDefault="007233EA" w:rsidP="007233EA">
      <w:pPr>
        <w:pStyle w:val="NoSpacing"/>
      </w:pPr>
    </w:p>
    <w:p w14:paraId="14F25DB4" w14:textId="6F3C9219" w:rsidR="007233EA" w:rsidRPr="00FD4648" w:rsidRDefault="007233EA" w:rsidP="007233EA">
      <w:pPr>
        <w:pStyle w:val="NoSpacing"/>
        <w:rPr>
          <w:b/>
          <w:bCs/>
          <w:smallCaps/>
          <w:sz w:val="28"/>
          <w:szCs w:val="28"/>
        </w:rPr>
      </w:pPr>
      <w:r w:rsidRPr="00FD4648">
        <w:rPr>
          <w:b/>
          <w:bCs/>
          <w:smallCaps/>
          <w:sz w:val="28"/>
          <w:szCs w:val="28"/>
        </w:rPr>
        <w:t>Structure</w:t>
      </w:r>
    </w:p>
    <w:p w14:paraId="01BDAD31" w14:textId="4D0CD417" w:rsidR="007233EA" w:rsidRDefault="007233EA" w:rsidP="007233EA">
      <w:pPr>
        <w:pStyle w:val="NoSpacing"/>
        <w:numPr>
          <w:ilvl w:val="0"/>
          <w:numId w:val="2"/>
        </w:numPr>
      </w:pPr>
      <w:r>
        <w:t xml:space="preserve">The Foundation is </w:t>
      </w:r>
      <w:r w:rsidR="000E1DC2">
        <w:t xml:space="preserve">accountable to the Great Lakes Conference as Sole Voting Member and is </w:t>
      </w:r>
      <w:r>
        <w:t xml:space="preserve">governed by a nine-member Board of Directors elected for a three-year term. Directors are limited to serving three full terms in succession </w:t>
      </w:r>
      <w:r w:rsidR="00B7126F">
        <w:t xml:space="preserve">after which they must </w:t>
      </w:r>
      <w:r w:rsidR="000E1DC2">
        <w:t xml:space="preserve">vacate </w:t>
      </w:r>
      <w:r w:rsidR="00B7126F">
        <w:t>the Board for at least one full year before being eligible for re-election.</w:t>
      </w:r>
    </w:p>
    <w:p w14:paraId="374B7BCB" w14:textId="2D519865" w:rsidR="00B7126F" w:rsidRDefault="00B7126F" w:rsidP="007233EA">
      <w:pPr>
        <w:pStyle w:val="NoSpacing"/>
        <w:numPr>
          <w:ilvl w:val="0"/>
          <w:numId w:val="2"/>
        </w:numPr>
      </w:pPr>
      <w:r>
        <w:t>The Executive Director of the Great Lakes Conference serves as an ex-officio member of the Board of Directors.</w:t>
      </w:r>
    </w:p>
    <w:p w14:paraId="54B242A1" w14:textId="2E502D90" w:rsidR="00B7126F" w:rsidRDefault="00B7126F" w:rsidP="007233EA">
      <w:pPr>
        <w:pStyle w:val="NoSpacing"/>
        <w:numPr>
          <w:ilvl w:val="0"/>
          <w:numId w:val="2"/>
        </w:numPr>
      </w:pPr>
      <w:r>
        <w:t>Operations of The Foundation are managed by part time staff presently consisting of a president and financial controller.</w:t>
      </w:r>
    </w:p>
    <w:p w14:paraId="54F0C31B" w14:textId="3379BBD3" w:rsidR="00B7126F" w:rsidRDefault="00B7126F" w:rsidP="00B7126F">
      <w:pPr>
        <w:pStyle w:val="NoSpacing"/>
      </w:pPr>
    </w:p>
    <w:p w14:paraId="60275F66" w14:textId="1C4D381D" w:rsidR="00B7126F" w:rsidRPr="00FD4648" w:rsidRDefault="00B7126F" w:rsidP="00B7126F">
      <w:pPr>
        <w:pStyle w:val="NoSpacing"/>
        <w:rPr>
          <w:b/>
          <w:bCs/>
          <w:smallCaps/>
          <w:sz w:val="28"/>
          <w:szCs w:val="28"/>
        </w:rPr>
      </w:pPr>
      <w:r w:rsidRPr="00FD4648">
        <w:rPr>
          <w:b/>
          <w:bCs/>
          <w:smallCaps/>
          <w:sz w:val="28"/>
          <w:szCs w:val="28"/>
        </w:rPr>
        <w:t>Mission, Vision, Values</w:t>
      </w:r>
    </w:p>
    <w:p w14:paraId="4218281E" w14:textId="77777777" w:rsidR="00AC61C7" w:rsidRPr="00EF7B4E" w:rsidRDefault="00AC61C7" w:rsidP="00EF7B4E">
      <w:pPr>
        <w:pStyle w:val="NoSpacing"/>
        <w:ind w:left="360"/>
        <w:rPr>
          <w:bCs/>
          <w:szCs w:val="24"/>
        </w:rPr>
      </w:pPr>
      <w:r w:rsidRPr="00EF7B4E">
        <w:rPr>
          <w:b/>
          <w:szCs w:val="24"/>
        </w:rPr>
        <w:t xml:space="preserve">Mission </w:t>
      </w:r>
      <w:r w:rsidRPr="00EF7B4E">
        <w:rPr>
          <w:bCs/>
          <w:szCs w:val="24"/>
        </w:rPr>
        <w:t>(Why do we exist?)</w:t>
      </w:r>
    </w:p>
    <w:p w14:paraId="33C7CCBC" w14:textId="77777777" w:rsidR="00AC61C7" w:rsidRPr="00EF7B4E" w:rsidRDefault="00AC61C7" w:rsidP="00EF7B4E">
      <w:pPr>
        <w:pStyle w:val="NoSpacing"/>
        <w:numPr>
          <w:ilvl w:val="0"/>
          <w:numId w:val="4"/>
        </w:numPr>
        <w:ind w:left="1080"/>
        <w:rPr>
          <w:szCs w:val="24"/>
        </w:rPr>
      </w:pPr>
      <w:r w:rsidRPr="00EF7B4E">
        <w:rPr>
          <w:szCs w:val="24"/>
        </w:rPr>
        <w:t>To stimulate life-changing ministry.</w:t>
      </w:r>
    </w:p>
    <w:p w14:paraId="130606DD" w14:textId="77777777" w:rsidR="00AC61C7" w:rsidRPr="00EF7B4E" w:rsidRDefault="00AC61C7" w:rsidP="00EF7B4E">
      <w:pPr>
        <w:pStyle w:val="NoSpacing"/>
        <w:ind w:left="360"/>
        <w:rPr>
          <w:b/>
          <w:szCs w:val="24"/>
        </w:rPr>
      </w:pPr>
    </w:p>
    <w:p w14:paraId="69421976" w14:textId="77777777" w:rsidR="00AC61C7" w:rsidRPr="00EF7B4E" w:rsidRDefault="00AC61C7" w:rsidP="00EF7B4E">
      <w:pPr>
        <w:pStyle w:val="NoSpacing"/>
        <w:ind w:left="360"/>
        <w:rPr>
          <w:bCs/>
          <w:szCs w:val="24"/>
        </w:rPr>
      </w:pPr>
      <w:r w:rsidRPr="00EF7B4E">
        <w:rPr>
          <w:b/>
          <w:szCs w:val="24"/>
        </w:rPr>
        <w:t xml:space="preserve">Values </w:t>
      </w:r>
      <w:r w:rsidRPr="00EF7B4E">
        <w:rPr>
          <w:bCs/>
          <w:szCs w:val="24"/>
        </w:rPr>
        <w:t>(What principles guide our work?)</w:t>
      </w:r>
    </w:p>
    <w:p w14:paraId="27D7A128" w14:textId="20C1F0CA" w:rsidR="00AC61C7" w:rsidRPr="00EF7B4E" w:rsidRDefault="00AC61C7" w:rsidP="00EF7B4E">
      <w:pPr>
        <w:pStyle w:val="NoSpacing"/>
        <w:numPr>
          <w:ilvl w:val="0"/>
          <w:numId w:val="3"/>
        </w:numPr>
        <w:ind w:left="1080"/>
        <w:rPr>
          <w:szCs w:val="24"/>
        </w:rPr>
      </w:pPr>
      <w:r w:rsidRPr="00EF7B4E">
        <w:rPr>
          <w:szCs w:val="24"/>
        </w:rPr>
        <w:t>Discipleship</w:t>
      </w:r>
      <w:r w:rsidRPr="00EF7B4E">
        <w:rPr>
          <w:szCs w:val="24"/>
        </w:rPr>
        <w:tab/>
        <w:t>Transform lives through Jesus</w:t>
      </w:r>
      <w:r w:rsidR="000E1DC2">
        <w:rPr>
          <w:szCs w:val="24"/>
        </w:rPr>
        <w:t>.</w:t>
      </w:r>
    </w:p>
    <w:p w14:paraId="164E347B" w14:textId="4B3F38E5" w:rsidR="00AC61C7" w:rsidRPr="00EF7B4E" w:rsidRDefault="00AC61C7" w:rsidP="00EF7B4E">
      <w:pPr>
        <w:pStyle w:val="NoSpacing"/>
        <w:numPr>
          <w:ilvl w:val="0"/>
          <w:numId w:val="3"/>
        </w:numPr>
        <w:ind w:left="1080"/>
        <w:rPr>
          <w:szCs w:val="24"/>
        </w:rPr>
      </w:pPr>
      <w:r w:rsidRPr="00EF7B4E">
        <w:rPr>
          <w:szCs w:val="24"/>
        </w:rPr>
        <w:t>Generosity</w:t>
      </w:r>
      <w:r w:rsidRPr="00EF7B4E">
        <w:rPr>
          <w:szCs w:val="24"/>
        </w:rPr>
        <w:tab/>
      </w:r>
      <w:r w:rsidRPr="00EF7B4E">
        <w:rPr>
          <w:szCs w:val="24"/>
        </w:rPr>
        <w:tab/>
        <w:t>Nurture stewardship and sacrifice</w:t>
      </w:r>
      <w:r w:rsidR="000E1DC2">
        <w:rPr>
          <w:szCs w:val="24"/>
        </w:rPr>
        <w:t>.</w:t>
      </w:r>
    </w:p>
    <w:p w14:paraId="514007F5" w14:textId="537675EB" w:rsidR="00AC61C7" w:rsidRPr="00EF7B4E" w:rsidRDefault="00AC61C7" w:rsidP="00EF7B4E">
      <w:pPr>
        <w:pStyle w:val="NoSpacing"/>
        <w:numPr>
          <w:ilvl w:val="0"/>
          <w:numId w:val="3"/>
        </w:numPr>
        <w:ind w:left="1080"/>
        <w:rPr>
          <w:szCs w:val="24"/>
        </w:rPr>
      </w:pPr>
      <w:r w:rsidRPr="00EF7B4E">
        <w:rPr>
          <w:szCs w:val="24"/>
        </w:rPr>
        <w:t>Creativity</w:t>
      </w:r>
      <w:r w:rsidRPr="00EF7B4E">
        <w:rPr>
          <w:szCs w:val="24"/>
        </w:rPr>
        <w:tab/>
      </w:r>
      <w:r w:rsidRPr="00EF7B4E">
        <w:rPr>
          <w:szCs w:val="24"/>
        </w:rPr>
        <w:tab/>
        <w:t>Turn new and imaginative dreams into reality</w:t>
      </w:r>
      <w:r w:rsidR="000E1DC2">
        <w:rPr>
          <w:szCs w:val="24"/>
        </w:rPr>
        <w:t>.</w:t>
      </w:r>
    </w:p>
    <w:p w14:paraId="207E2177" w14:textId="77777777" w:rsidR="00AC61C7" w:rsidRPr="00EF7B4E" w:rsidRDefault="00AC61C7" w:rsidP="00EF7B4E">
      <w:pPr>
        <w:pStyle w:val="NoSpacing"/>
        <w:ind w:left="360"/>
        <w:rPr>
          <w:b/>
          <w:szCs w:val="24"/>
        </w:rPr>
      </w:pPr>
    </w:p>
    <w:p w14:paraId="21D69571" w14:textId="77777777" w:rsidR="00AC61C7" w:rsidRPr="00EF7B4E" w:rsidRDefault="00AC61C7" w:rsidP="00EF7B4E">
      <w:pPr>
        <w:pStyle w:val="NoSpacing"/>
        <w:ind w:left="360"/>
        <w:rPr>
          <w:bCs/>
          <w:szCs w:val="24"/>
        </w:rPr>
      </w:pPr>
      <w:r w:rsidRPr="00EF7B4E">
        <w:rPr>
          <w:b/>
          <w:szCs w:val="24"/>
        </w:rPr>
        <w:t xml:space="preserve">Vision </w:t>
      </w:r>
      <w:r w:rsidRPr="00EF7B4E">
        <w:rPr>
          <w:bCs/>
          <w:szCs w:val="24"/>
        </w:rPr>
        <w:t>(Provide a clear aspiration of what we would like to do over the next five years.)</w:t>
      </w:r>
    </w:p>
    <w:p w14:paraId="402FE745" w14:textId="02969237" w:rsidR="00AC61C7" w:rsidRPr="00EF7B4E" w:rsidRDefault="00AC61C7" w:rsidP="00EF7B4E">
      <w:pPr>
        <w:pStyle w:val="NoSpacing"/>
        <w:numPr>
          <w:ilvl w:val="0"/>
          <w:numId w:val="4"/>
        </w:numPr>
        <w:ind w:left="1080"/>
        <w:rPr>
          <w:szCs w:val="24"/>
        </w:rPr>
      </w:pPr>
      <w:r w:rsidRPr="00EF7B4E">
        <w:rPr>
          <w:szCs w:val="24"/>
        </w:rPr>
        <w:t>Increase ministry resources</w:t>
      </w:r>
      <w:r w:rsidR="000E1DC2">
        <w:rPr>
          <w:szCs w:val="24"/>
        </w:rPr>
        <w:t>.</w:t>
      </w:r>
      <w:r w:rsidRPr="00EF7B4E">
        <w:rPr>
          <w:szCs w:val="24"/>
        </w:rPr>
        <w:t xml:space="preserve"> </w:t>
      </w:r>
    </w:p>
    <w:p w14:paraId="08C80608" w14:textId="77777777" w:rsidR="00AC61C7" w:rsidRPr="00EF7B4E" w:rsidRDefault="00AC61C7" w:rsidP="00EF7B4E">
      <w:pPr>
        <w:pStyle w:val="NoSpacing"/>
        <w:numPr>
          <w:ilvl w:val="1"/>
          <w:numId w:val="4"/>
        </w:numPr>
        <w:ind w:left="1440"/>
        <w:rPr>
          <w:szCs w:val="24"/>
        </w:rPr>
      </w:pPr>
      <w:r w:rsidRPr="00EF7B4E">
        <w:rPr>
          <w:szCs w:val="24"/>
        </w:rPr>
        <w:t xml:space="preserve">Have more people in heaven </w:t>
      </w:r>
      <w:proofErr w:type="gramStart"/>
      <w:r w:rsidRPr="00EF7B4E">
        <w:rPr>
          <w:szCs w:val="24"/>
        </w:rPr>
        <w:t>as a result of</w:t>
      </w:r>
      <w:proofErr w:type="gramEnd"/>
      <w:r w:rsidRPr="00EF7B4E">
        <w:rPr>
          <w:szCs w:val="24"/>
        </w:rPr>
        <w:t xml:space="preserve"> Foundation work.</w:t>
      </w:r>
    </w:p>
    <w:p w14:paraId="7C9C0AB6" w14:textId="6573F349" w:rsidR="00AC61C7" w:rsidRPr="00EF7B4E" w:rsidRDefault="00AC61C7" w:rsidP="00EF7B4E">
      <w:pPr>
        <w:pStyle w:val="NoSpacing"/>
        <w:numPr>
          <w:ilvl w:val="1"/>
          <w:numId w:val="4"/>
        </w:numPr>
        <w:ind w:left="1440"/>
        <w:rPr>
          <w:szCs w:val="24"/>
        </w:rPr>
      </w:pPr>
      <w:r w:rsidRPr="00EF7B4E">
        <w:rPr>
          <w:szCs w:val="24"/>
        </w:rPr>
        <w:t>Have assets of $9M by 2024 and $10M by 2029</w:t>
      </w:r>
      <w:r w:rsidR="000E1DC2">
        <w:rPr>
          <w:szCs w:val="24"/>
        </w:rPr>
        <w:t>.</w:t>
      </w:r>
    </w:p>
    <w:p w14:paraId="0953F5F6" w14:textId="2C493747" w:rsidR="00AC61C7" w:rsidRPr="00EF7B4E" w:rsidRDefault="00AC61C7" w:rsidP="00EF7B4E">
      <w:pPr>
        <w:pStyle w:val="NoSpacing"/>
        <w:numPr>
          <w:ilvl w:val="1"/>
          <w:numId w:val="4"/>
        </w:numPr>
        <w:ind w:left="1440"/>
        <w:rPr>
          <w:szCs w:val="24"/>
        </w:rPr>
      </w:pPr>
      <w:r w:rsidRPr="00EF7B4E">
        <w:rPr>
          <w:szCs w:val="24"/>
        </w:rPr>
        <w:lastRenderedPageBreak/>
        <w:t>Maintain a pool of potential directors and succession plan for officers</w:t>
      </w:r>
      <w:r w:rsidR="000E1DC2">
        <w:rPr>
          <w:szCs w:val="24"/>
        </w:rPr>
        <w:t>.</w:t>
      </w:r>
    </w:p>
    <w:p w14:paraId="750F8BFF" w14:textId="0FDA5DA9" w:rsidR="00AC61C7" w:rsidRPr="00EF7B4E" w:rsidRDefault="00AC61C7" w:rsidP="00EF7B4E">
      <w:pPr>
        <w:pStyle w:val="NoSpacing"/>
        <w:numPr>
          <w:ilvl w:val="0"/>
          <w:numId w:val="4"/>
        </w:numPr>
        <w:ind w:left="1080"/>
        <w:rPr>
          <w:szCs w:val="24"/>
        </w:rPr>
      </w:pPr>
      <w:r w:rsidRPr="00EF7B4E">
        <w:rPr>
          <w:szCs w:val="24"/>
        </w:rPr>
        <w:t>Inspire and equip forward and/or outward thinking</w:t>
      </w:r>
      <w:r w:rsidR="000E1DC2">
        <w:rPr>
          <w:szCs w:val="24"/>
        </w:rPr>
        <w:t>.</w:t>
      </w:r>
    </w:p>
    <w:p w14:paraId="707AA73A" w14:textId="35E55DC5" w:rsidR="00AC61C7" w:rsidRPr="00EF7B4E" w:rsidRDefault="00AC61C7" w:rsidP="00EF7B4E">
      <w:pPr>
        <w:pStyle w:val="NoSpacing"/>
        <w:numPr>
          <w:ilvl w:val="1"/>
          <w:numId w:val="4"/>
        </w:numPr>
        <w:ind w:left="1440"/>
        <w:rPr>
          <w:szCs w:val="24"/>
        </w:rPr>
      </w:pPr>
      <w:r w:rsidRPr="00EF7B4E">
        <w:rPr>
          <w:szCs w:val="24"/>
        </w:rPr>
        <w:t>Encourage pastors/congregations to see opportunities for transformative ministry</w:t>
      </w:r>
      <w:r w:rsidR="000E1DC2">
        <w:rPr>
          <w:szCs w:val="24"/>
        </w:rPr>
        <w:t>.</w:t>
      </w:r>
      <w:r w:rsidRPr="00EF7B4E">
        <w:rPr>
          <w:szCs w:val="24"/>
        </w:rPr>
        <w:t xml:space="preserve"> </w:t>
      </w:r>
    </w:p>
    <w:p w14:paraId="2C6E43FF" w14:textId="3B4B1C1E" w:rsidR="00AC61C7" w:rsidRPr="00EF7B4E" w:rsidRDefault="00AC61C7" w:rsidP="00EF7B4E">
      <w:pPr>
        <w:pStyle w:val="NoSpacing"/>
        <w:numPr>
          <w:ilvl w:val="1"/>
          <w:numId w:val="4"/>
        </w:numPr>
        <w:ind w:left="1440"/>
        <w:rPr>
          <w:szCs w:val="24"/>
        </w:rPr>
      </w:pPr>
      <w:r w:rsidRPr="00EF7B4E">
        <w:rPr>
          <w:szCs w:val="24"/>
        </w:rPr>
        <w:t>Articulate those dreams and ways The Foundation can help achieve them</w:t>
      </w:r>
      <w:r w:rsidR="000E1DC2">
        <w:rPr>
          <w:szCs w:val="24"/>
        </w:rPr>
        <w:t>.</w:t>
      </w:r>
    </w:p>
    <w:p w14:paraId="1D336515" w14:textId="4B8284AA" w:rsidR="00AC61C7" w:rsidRPr="00EF7B4E" w:rsidRDefault="00AC61C7" w:rsidP="00EF7B4E">
      <w:pPr>
        <w:pStyle w:val="NoSpacing"/>
        <w:numPr>
          <w:ilvl w:val="0"/>
          <w:numId w:val="4"/>
        </w:numPr>
        <w:ind w:left="1080"/>
        <w:rPr>
          <w:szCs w:val="24"/>
        </w:rPr>
      </w:pPr>
      <w:r w:rsidRPr="00EF7B4E">
        <w:rPr>
          <w:szCs w:val="24"/>
        </w:rPr>
        <w:t>Teach generosity</w:t>
      </w:r>
      <w:r w:rsidR="000E1DC2">
        <w:rPr>
          <w:szCs w:val="24"/>
        </w:rPr>
        <w:t>.</w:t>
      </w:r>
    </w:p>
    <w:p w14:paraId="57B98921" w14:textId="69283876" w:rsidR="00AC61C7" w:rsidRPr="00EF7B4E" w:rsidRDefault="00AC61C7" w:rsidP="00EF7B4E">
      <w:pPr>
        <w:pStyle w:val="NoSpacing"/>
        <w:numPr>
          <w:ilvl w:val="1"/>
          <w:numId w:val="4"/>
        </w:numPr>
        <w:ind w:left="1440"/>
        <w:rPr>
          <w:szCs w:val="24"/>
        </w:rPr>
      </w:pPr>
      <w:r w:rsidRPr="00EF7B4E">
        <w:rPr>
          <w:szCs w:val="24"/>
        </w:rPr>
        <w:t>Understand and help the church participate in the massive generational wealth transfer</w:t>
      </w:r>
      <w:r w:rsidR="000E1DC2">
        <w:rPr>
          <w:szCs w:val="24"/>
        </w:rPr>
        <w:t>.</w:t>
      </w:r>
    </w:p>
    <w:p w14:paraId="03CEA12A" w14:textId="470AE461" w:rsidR="00AC61C7" w:rsidRPr="00EF7B4E" w:rsidRDefault="00AC61C7" w:rsidP="00EF7B4E">
      <w:pPr>
        <w:pStyle w:val="NoSpacing"/>
        <w:numPr>
          <w:ilvl w:val="1"/>
          <w:numId w:val="4"/>
        </w:numPr>
        <w:ind w:left="1440"/>
        <w:rPr>
          <w:szCs w:val="24"/>
        </w:rPr>
      </w:pPr>
      <w:r w:rsidRPr="00EF7B4E">
        <w:rPr>
          <w:szCs w:val="24"/>
        </w:rPr>
        <w:t>Encourage individuals / congregations to explore and practice biblical models of generous giving</w:t>
      </w:r>
      <w:r w:rsidR="000E1DC2">
        <w:rPr>
          <w:szCs w:val="24"/>
        </w:rPr>
        <w:t>.</w:t>
      </w:r>
    </w:p>
    <w:p w14:paraId="29098A7F" w14:textId="07E82B18" w:rsidR="00AC61C7" w:rsidRPr="00EF7B4E" w:rsidRDefault="00AC61C7" w:rsidP="00EF7B4E">
      <w:pPr>
        <w:pStyle w:val="NoSpacing"/>
        <w:numPr>
          <w:ilvl w:val="0"/>
          <w:numId w:val="4"/>
        </w:numPr>
        <w:ind w:left="1080"/>
        <w:rPr>
          <w:szCs w:val="24"/>
        </w:rPr>
      </w:pPr>
      <w:r w:rsidRPr="00EF7B4E">
        <w:rPr>
          <w:szCs w:val="24"/>
        </w:rPr>
        <w:t>Cultivate a new generation of leadership</w:t>
      </w:r>
      <w:r w:rsidR="000E1DC2">
        <w:rPr>
          <w:szCs w:val="24"/>
        </w:rPr>
        <w:t>.</w:t>
      </w:r>
    </w:p>
    <w:p w14:paraId="6E12F37D" w14:textId="70C9E0A0" w:rsidR="00AC61C7" w:rsidRPr="00EF7B4E" w:rsidRDefault="00AC61C7" w:rsidP="00EF7B4E">
      <w:pPr>
        <w:pStyle w:val="NoSpacing"/>
        <w:numPr>
          <w:ilvl w:val="1"/>
          <w:numId w:val="4"/>
        </w:numPr>
        <w:ind w:left="1440"/>
        <w:rPr>
          <w:szCs w:val="24"/>
        </w:rPr>
      </w:pPr>
      <w:r w:rsidRPr="00EF7B4E">
        <w:rPr>
          <w:szCs w:val="24"/>
        </w:rPr>
        <w:t>Encourage the church to identify, equip and deploy the next generation of leaders</w:t>
      </w:r>
      <w:r w:rsidR="000E1DC2">
        <w:rPr>
          <w:szCs w:val="24"/>
        </w:rPr>
        <w:t>.</w:t>
      </w:r>
    </w:p>
    <w:p w14:paraId="6813FBF1" w14:textId="0BBB6113" w:rsidR="00AC61C7" w:rsidRPr="00EF7B4E" w:rsidRDefault="00AC61C7" w:rsidP="00EF7B4E">
      <w:pPr>
        <w:pStyle w:val="NoSpacing"/>
        <w:numPr>
          <w:ilvl w:val="1"/>
          <w:numId w:val="4"/>
        </w:numPr>
        <w:ind w:left="1440"/>
        <w:rPr>
          <w:szCs w:val="24"/>
        </w:rPr>
      </w:pPr>
      <w:r w:rsidRPr="00EF7B4E">
        <w:rPr>
          <w:szCs w:val="24"/>
        </w:rPr>
        <w:t>Leaders will come from traditional younger generation as well as retirees</w:t>
      </w:r>
      <w:r w:rsidR="000E1DC2">
        <w:rPr>
          <w:szCs w:val="24"/>
        </w:rPr>
        <w:t>.</w:t>
      </w:r>
    </w:p>
    <w:p w14:paraId="61B53E5D" w14:textId="2E87CEA0" w:rsidR="00AC61C7" w:rsidRPr="00EF7B4E" w:rsidRDefault="00AC61C7" w:rsidP="00EF7B4E">
      <w:pPr>
        <w:pStyle w:val="NoSpacing"/>
        <w:numPr>
          <w:ilvl w:val="1"/>
          <w:numId w:val="4"/>
        </w:numPr>
        <w:ind w:left="1440"/>
        <w:rPr>
          <w:szCs w:val="24"/>
        </w:rPr>
      </w:pPr>
      <w:r w:rsidRPr="00EF7B4E">
        <w:rPr>
          <w:szCs w:val="24"/>
        </w:rPr>
        <w:t>Leadership styles will be different; emerging leaders deserve supportive mentors</w:t>
      </w:r>
      <w:r w:rsidR="000E1DC2">
        <w:rPr>
          <w:szCs w:val="24"/>
        </w:rPr>
        <w:t>.</w:t>
      </w:r>
    </w:p>
    <w:p w14:paraId="0126729F" w14:textId="2B0E96DC" w:rsidR="00AC61C7" w:rsidRPr="00EF7B4E" w:rsidRDefault="00AC61C7" w:rsidP="00EF7B4E">
      <w:pPr>
        <w:pStyle w:val="NoSpacing"/>
        <w:numPr>
          <w:ilvl w:val="0"/>
          <w:numId w:val="4"/>
        </w:numPr>
        <w:ind w:left="1080"/>
        <w:rPr>
          <w:szCs w:val="24"/>
        </w:rPr>
      </w:pPr>
      <w:r w:rsidRPr="00EF7B4E">
        <w:rPr>
          <w:szCs w:val="24"/>
        </w:rPr>
        <w:t>Award transformative grants</w:t>
      </w:r>
      <w:r w:rsidR="000E1DC2">
        <w:rPr>
          <w:szCs w:val="24"/>
        </w:rPr>
        <w:t>.</w:t>
      </w:r>
    </w:p>
    <w:p w14:paraId="3B07E267" w14:textId="69BE3B61" w:rsidR="00AC61C7" w:rsidRPr="00EF7B4E" w:rsidRDefault="00AC61C7" w:rsidP="00EF7B4E">
      <w:pPr>
        <w:pStyle w:val="NoSpacing"/>
        <w:numPr>
          <w:ilvl w:val="1"/>
          <w:numId w:val="4"/>
        </w:numPr>
        <w:ind w:left="1440"/>
        <w:rPr>
          <w:szCs w:val="24"/>
        </w:rPr>
      </w:pPr>
      <w:r w:rsidRPr="00EF7B4E">
        <w:rPr>
          <w:szCs w:val="24"/>
        </w:rPr>
        <w:t>Encourage grants that transform both secular and faith communities (</w:t>
      </w:r>
      <w:r w:rsidRPr="00EF7B4E">
        <w:rPr>
          <w:i/>
          <w:iCs/>
          <w:szCs w:val="24"/>
        </w:rPr>
        <w:t>out</w:t>
      </w:r>
      <w:r w:rsidRPr="00EF7B4E">
        <w:rPr>
          <w:szCs w:val="24"/>
        </w:rPr>
        <w:t xml:space="preserve"> and </w:t>
      </w:r>
      <w:r w:rsidRPr="00EF7B4E">
        <w:rPr>
          <w:i/>
          <w:iCs/>
          <w:szCs w:val="24"/>
        </w:rPr>
        <w:t>in</w:t>
      </w:r>
      <w:r w:rsidRPr="00EF7B4E">
        <w:rPr>
          <w:szCs w:val="24"/>
        </w:rPr>
        <w:t>)</w:t>
      </w:r>
      <w:r w:rsidR="000E1DC2">
        <w:rPr>
          <w:szCs w:val="24"/>
        </w:rPr>
        <w:t>.</w:t>
      </w:r>
    </w:p>
    <w:p w14:paraId="38855C71" w14:textId="41F8E0B0" w:rsidR="00AC61C7" w:rsidRPr="00EF7B4E" w:rsidRDefault="00AC61C7" w:rsidP="00EF7B4E">
      <w:pPr>
        <w:pStyle w:val="NoSpacing"/>
        <w:numPr>
          <w:ilvl w:val="1"/>
          <w:numId w:val="4"/>
        </w:numPr>
        <w:ind w:left="1440"/>
        <w:rPr>
          <w:szCs w:val="24"/>
        </w:rPr>
      </w:pPr>
      <w:r w:rsidRPr="00EF7B4E">
        <w:rPr>
          <w:szCs w:val="24"/>
        </w:rPr>
        <w:t>Give preference toward grants that develop people</w:t>
      </w:r>
      <w:r w:rsidR="000E1DC2">
        <w:rPr>
          <w:szCs w:val="24"/>
        </w:rPr>
        <w:t>.</w:t>
      </w:r>
    </w:p>
    <w:p w14:paraId="6F3823E1" w14:textId="03D0A1B9" w:rsidR="00AC61C7" w:rsidRPr="00EF7B4E" w:rsidRDefault="00AC61C7" w:rsidP="00EF7B4E">
      <w:pPr>
        <w:pStyle w:val="NoSpacing"/>
        <w:numPr>
          <w:ilvl w:val="0"/>
          <w:numId w:val="4"/>
        </w:numPr>
        <w:ind w:left="1080"/>
        <w:rPr>
          <w:szCs w:val="24"/>
        </w:rPr>
      </w:pPr>
      <w:r w:rsidRPr="00EF7B4E">
        <w:rPr>
          <w:szCs w:val="24"/>
        </w:rPr>
        <w:t>Multiplication in service to the Kingdom</w:t>
      </w:r>
      <w:r w:rsidR="000E1DC2">
        <w:rPr>
          <w:szCs w:val="24"/>
        </w:rPr>
        <w:t>.</w:t>
      </w:r>
    </w:p>
    <w:p w14:paraId="57C55DDB" w14:textId="75D8EB41" w:rsidR="00AC61C7" w:rsidRPr="00EF7B4E" w:rsidRDefault="00AC61C7" w:rsidP="00EF7B4E">
      <w:pPr>
        <w:pStyle w:val="NoSpacing"/>
        <w:numPr>
          <w:ilvl w:val="1"/>
          <w:numId w:val="4"/>
        </w:numPr>
        <w:ind w:left="1440"/>
        <w:rPr>
          <w:szCs w:val="24"/>
        </w:rPr>
      </w:pPr>
      <w:r w:rsidRPr="00EF7B4E">
        <w:rPr>
          <w:szCs w:val="24"/>
        </w:rPr>
        <w:t>The Foundation seeks Kingdom growth inside its charter by, for, and through the GLC</w:t>
      </w:r>
      <w:r w:rsidR="000E1DC2">
        <w:rPr>
          <w:szCs w:val="24"/>
        </w:rPr>
        <w:t>.</w:t>
      </w:r>
    </w:p>
    <w:p w14:paraId="49AE82C9" w14:textId="77777777" w:rsidR="00AC61C7" w:rsidRPr="00EF7B4E" w:rsidRDefault="00AC61C7" w:rsidP="00EF7B4E">
      <w:pPr>
        <w:pStyle w:val="NoSpacing"/>
        <w:ind w:left="360"/>
        <w:rPr>
          <w:szCs w:val="24"/>
        </w:rPr>
      </w:pPr>
    </w:p>
    <w:p w14:paraId="46DC25E5" w14:textId="77777777" w:rsidR="00AC61C7" w:rsidRPr="00EF7B4E" w:rsidRDefault="00AC61C7" w:rsidP="00EF7B4E">
      <w:pPr>
        <w:pStyle w:val="NoSpacing"/>
        <w:ind w:left="360"/>
        <w:rPr>
          <w:b/>
          <w:szCs w:val="24"/>
        </w:rPr>
      </w:pPr>
      <w:r w:rsidRPr="00EF7B4E">
        <w:rPr>
          <w:b/>
          <w:szCs w:val="24"/>
        </w:rPr>
        <w:t xml:space="preserve">Strategic Themes </w:t>
      </w:r>
      <w:r w:rsidRPr="00EF7B4E">
        <w:rPr>
          <w:bCs/>
          <w:szCs w:val="24"/>
        </w:rPr>
        <w:t>(Desired outcomes of our work)</w:t>
      </w:r>
    </w:p>
    <w:p w14:paraId="06A6A9F9" w14:textId="1DC60D88" w:rsidR="00AC61C7" w:rsidRPr="00EF7B4E" w:rsidRDefault="00AC61C7" w:rsidP="00EF7B4E">
      <w:pPr>
        <w:pStyle w:val="NoSpacing"/>
        <w:numPr>
          <w:ilvl w:val="0"/>
          <w:numId w:val="3"/>
        </w:numPr>
        <w:ind w:left="1080"/>
        <w:rPr>
          <w:szCs w:val="24"/>
        </w:rPr>
      </w:pPr>
      <w:r w:rsidRPr="00EF7B4E">
        <w:rPr>
          <w:szCs w:val="24"/>
        </w:rPr>
        <w:t>Increase ministry resources</w:t>
      </w:r>
      <w:r w:rsidR="000E1DC2">
        <w:rPr>
          <w:szCs w:val="24"/>
        </w:rPr>
        <w:t>.</w:t>
      </w:r>
    </w:p>
    <w:p w14:paraId="42D35886" w14:textId="5201EA0E" w:rsidR="00AC61C7" w:rsidRPr="00EF7B4E" w:rsidRDefault="00AC61C7" w:rsidP="00EF7B4E">
      <w:pPr>
        <w:pStyle w:val="NoSpacing"/>
        <w:numPr>
          <w:ilvl w:val="0"/>
          <w:numId w:val="3"/>
        </w:numPr>
        <w:ind w:left="1080"/>
        <w:rPr>
          <w:szCs w:val="24"/>
        </w:rPr>
      </w:pPr>
      <w:r w:rsidRPr="00EF7B4E">
        <w:rPr>
          <w:szCs w:val="24"/>
        </w:rPr>
        <w:t>Stimulate ministry through an increase in the number of transformative programming grants</w:t>
      </w:r>
      <w:r w:rsidR="000E1DC2">
        <w:rPr>
          <w:szCs w:val="24"/>
        </w:rPr>
        <w:t>.</w:t>
      </w:r>
    </w:p>
    <w:p w14:paraId="40F7E6D2" w14:textId="2E7CF826" w:rsidR="00AC61C7" w:rsidRPr="00EF7B4E" w:rsidRDefault="00AC61C7" w:rsidP="00EF7B4E">
      <w:pPr>
        <w:pStyle w:val="NoSpacing"/>
        <w:numPr>
          <w:ilvl w:val="0"/>
          <w:numId w:val="3"/>
        </w:numPr>
        <w:ind w:left="1080"/>
        <w:rPr>
          <w:szCs w:val="24"/>
        </w:rPr>
      </w:pPr>
      <w:r w:rsidRPr="00EF7B4E">
        <w:rPr>
          <w:szCs w:val="24"/>
        </w:rPr>
        <w:t>Cultivate next generation leadership</w:t>
      </w:r>
      <w:r w:rsidR="000E1DC2">
        <w:rPr>
          <w:szCs w:val="24"/>
        </w:rPr>
        <w:t>.</w:t>
      </w:r>
    </w:p>
    <w:p w14:paraId="015ECD7A" w14:textId="77777777" w:rsidR="00AC61C7" w:rsidRPr="00EF7B4E" w:rsidRDefault="00AC61C7" w:rsidP="00EF7B4E">
      <w:pPr>
        <w:pStyle w:val="NoSpacing"/>
        <w:ind w:left="360"/>
        <w:rPr>
          <w:szCs w:val="24"/>
        </w:rPr>
      </w:pPr>
    </w:p>
    <w:p w14:paraId="18C9C7DD" w14:textId="4BEC2C01" w:rsidR="00970A02" w:rsidRPr="00FD4648" w:rsidRDefault="00970A02" w:rsidP="00B7126F">
      <w:pPr>
        <w:pStyle w:val="NoSpacing"/>
        <w:rPr>
          <w:b/>
          <w:bCs/>
          <w:smallCaps/>
          <w:sz w:val="28"/>
          <w:szCs w:val="28"/>
        </w:rPr>
      </w:pPr>
      <w:r w:rsidRPr="00FD4648">
        <w:rPr>
          <w:b/>
          <w:bCs/>
          <w:smallCaps/>
          <w:sz w:val="28"/>
          <w:szCs w:val="28"/>
        </w:rPr>
        <w:t>Members of the Board</w:t>
      </w:r>
    </w:p>
    <w:p w14:paraId="58F77C01" w14:textId="52780B55" w:rsidR="00AC61C7" w:rsidRPr="00D62D52" w:rsidRDefault="00AC61C7" w:rsidP="00375FD5">
      <w:pPr>
        <w:tabs>
          <w:tab w:val="left" w:pos="360"/>
          <w:tab w:val="left" w:pos="4680"/>
          <w:tab w:val="right" w:pos="9180"/>
        </w:tabs>
        <w:rPr>
          <w:rFonts w:ascii="Times New Roman" w:hAnsi="Times New Roman"/>
          <w:b/>
          <w:bCs/>
          <w:szCs w:val="24"/>
        </w:rPr>
      </w:pPr>
      <w:r w:rsidRPr="00D62D52">
        <w:rPr>
          <w:rFonts w:ascii="Verdana" w:hAnsi="Verdana"/>
          <w:b/>
          <w:szCs w:val="24"/>
        </w:rPr>
        <w:tab/>
      </w:r>
      <w:r w:rsidRPr="00D62D52">
        <w:rPr>
          <w:rFonts w:ascii="Times New Roman" w:hAnsi="Times New Roman"/>
          <w:b/>
          <w:szCs w:val="24"/>
        </w:rPr>
        <w:t>Cl</w:t>
      </w:r>
      <w:r w:rsidRPr="00D62D52">
        <w:rPr>
          <w:rFonts w:ascii="Times New Roman" w:hAnsi="Times New Roman"/>
          <w:b/>
          <w:bCs/>
          <w:szCs w:val="24"/>
        </w:rPr>
        <w:t>ass I (2023)</w:t>
      </w:r>
      <w:r w:rsidRPr="00D62D52">
        <w:rPr>
          <w:rFonts w:ascii="Times New Roman" w:hAnsi="Times New Roman"/>
          <w:b/>
          <w:bCs/>
          <w:szCs w:val="24"/>
        </w:rPr>
        <w:tab/>
        <w:t>Class III (2022)</w:t>
      </w:r>
    </w:p>
    <w:p w14:paraId="295D2AA0" w14:textId="3CC6B9E1" w:rsidR="00AC61C7" w:rsidRDefault="00AC61C7" w:rsidP="00375FD5">
      <w:pPr>
        <w:tabs>
          <w:tab w:val="left" w:pos="720"/>
          <w:tab w:val="left" w:pos="5040"/>
        </w:tabs>
        <w:rPr>
          <w:rFonts w:ascii="Times New Roman" w:hAnsi="Times New Roman"/>
          <w:sz w:val="22"/>
          <w:szCs w:val="22"/>
        </w:rPr>
      </w:pPr>
      <w:r w:rsidRPr="002919EA">
        <w:rPr>
          <w:rFonts w:ascii="Times New Roman" w:hAnsi="Times New Roman"/>
          <w:sz w:val="22"/>
          <w:szCs w:val="22"/>
        </w:rPr>
        <w:tab/>
        <w:t>Bob Fall</w:t>
      </w:r>
      <w:r w:rsidRPr="002919EA">
        <w:rPr>
          <w:rFonts w:ascii="Times New Roman" w:hAnsi="Times New Roman"/>
          <w:sz w:val="22"/>
          <w:szCs w:val="22"/>
        </w:rPr>
        <w:tab/>
        <w:t>Dan Kennard (Treasurer)</w:t>
      </w:r>
    </w:p>
    <w:p w14:paraId="2ED5C096" w14:textId="665BA54C" w:rsidR="00375FD5" w:rsidRPr="002919EA" w:rsidRDefault="00375FD5" w:rsidP="00375FD5">
      <w:pPr>
        <w:tabs>
          <w:tab w:val="left" w:pos="720"/>
          <w:tab w:val="left" w:pos="1080"/>
          <w:tab w:val="left" w:pos="4860"/>
          <w:tab w:val="left" w:pos="54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Pastor, Seville Community Church</w:t>
      </w:r>
      <w:r>
        <w:rPr>
          <w:rFonts w:ascii="Times New Roman" w:hAnsi="Times New Roman"/>
          <w:sz w:val="22"/>
          <w:szCs w:val="22"/>
        </w:rPr>
        <w:tab/>
      </w:r>
      <w:r>
        <w:rPr>
          <w:rFonts w:ascii="Times New Roman" w:hAnsi="Times New Roman"/>
          <w:sz w:val="22"/>
          <w:szCs w:val="22"/>
        </w:rPr>
        <w:tab/>
        <w:t>Retired CEO, Hancock Federal Credit Union</w:t>
      </w:r>
    </w:p>
    <w:p w14:paraId="7639040E" w14:textId="523A7C9E" w:rsidR="00AC61C7" w:rsidRDefault="00AC61C7" w:rsidP="00375FD5">
      <w:pPr>
        <w:tabs>
          <w:tab w:val="left" w:pos="720"/>
          <w:tab w:val="left" w:pos="1080"/>
          <w:tab w:val="left" w:pos="5040"/>
          <w:tab w:val="left" w:pos="5400"/>
        </w:tabs>
        <w:rPr>
          <w:rFonts w:ascii="Times New Roman" w:hAnsi="Times New Roman"/>
          <w:sz w:val="22"/>
          <w:szCs w:val="22"/>
        </w:rPr>
      </w:pPr>
      <w:r w:rsidRPr="002919EA">
        <w:rPr>
          <w:rFonts w:ascii="Times New Roman" w:hAnsi="Times New Roman"/>
          <w:sz w:val="22"/>
          <w:szCs w:val="22"/>
        </w:rPr>
        <w:tab/>
        <w:t>Mark Walls</w:t>
      </w:r>
      <w:r w:rsidRPr="002919EA">
        <w:rPr>
          <w:rFonts w:ascii="Times New Roman" w:hAnsi="Times New Roman"/>
          <w:sz w:val="22"/>
          <w:szCs w:val="22"/>
        </w:rPr>
        <w:tab/>
        <w:t>Lance Finley</w:t>
      </w:r>
      <w:r w:rsidR="00B42393">
        <w:rPr>
          <w:rFonts w:ascii="Times New Roman" w:hAnsi="Times New Roman"/>
          <w:sz w:val="22"/>
          <w:szCs w:val="22"/>
        </w:rPr>
        <w:t xml:space="preserve"> (Vice-Chairperson)</w:t>
      </w:r>
    </w:p>
    <w:p w14:paraId="6086F598" w14:textId="1B96845C" w:rsidR="00375FD5" w:rsidRDefault="00375FD5" w:rsidP="00375FD5">
      <w:pPr>
        <w:tabs>
          <w:tab w:val="left" w:pos="720"/>
          <w:tab w:val="left" w:pos="1080"/>
          <w:tab w:val="left" w:pos="5040"/>
          <w:tab w:val="left" w:pos="54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Pastor, Ottawa River Church of God</w:t>
      </w:r>
      <w:r>
        <w:rPr>
          <w:rFonts w:ascii="Times New Roman" w:hAnsi="Times New Roman"/>
          <w:sz w:val="22"/>
          <w:szCs w:val="22"/>
        </w:rPr>
        <w:tab/>
      </w:r>
      <w:r>
        <w:rPr>
          <w:rFonts w:ascii="Times New Roman" w:hAnsi="Times New Roman"/>
          <w:sz w:val="22"/>
          <w:szCs w:val="22"/>
        </w:rPr>
        <w:tab/>
        <w:t>Executive Director, CGGC</w:t>
      </w:r>
    </w:p>
    <w:p w14:paraId="78607DC8" w14:textId="170CB049" w:rsidR="00375FD5" w:rsidRDefault="00375FD5" w:rsidP="00375FD5">
      <w:pPr>
        <w:tabs>
          <w:tab w:val="left" w:pos="720"/>
          <w:tab w:val="left" w:pos="1080"/>
          <w:tab w:val="left" w:pos="5040"/>
          <w:tab w:val="left" w:pos="5400"/>
        </w:tabs>
        <w:rPr>
          <w:rFonts w:ascii="Times New Roman" w:hAnsi="Times New Roman"/>
          <w:sz w:val="22"/>
          <w:szCs w:val="22"/>
        </w:rPr>
      </w:pPr>
      <w:r>
        <w:rPr>
          <w:rFonts w:ascii="Times New Roman" w:hAnsi="Times New Roman"/>
          <w:sz w:val="22"/>
          <w:szCs w:val="22"/>
        </w:rPr>
        <w:tab/>
        <w:t>Julie Hall</w:t>
      </w:r>
      <w:r>
        <w:rPr>
          <w:rFonts w:ascii="Times New Roman" w:hAnsi="Times New Roman"/>
          <w:sz w:val="22"/>
          <w:szCs w:val="22"/>
        </w:rPr>
        <w:tab/>
      </w:r>
      <w:r w:rsidRPr="002919EA">
        <w:rPr>
          <w:rFonts w:ascii="Times New Roman" w:hAnsi="Times New Roman"/>
          <w:sz w:val="22"/>
          <w:szCs w:val="22"/>
        </w:rPr>
        <w:t>Sean Martin (Secretary)</w:t>
      </w:r>
    </w:p>
    <w:p w14:paraId="5CD3AEF8" w14:textId="4335B962" w:rsidR="00375FD5" w:rsidRPr="00D13270" w:rsidRDefault="00375FD5" w:rsidP="00D13270">
      <w:pPr>
        <w:tabs>
          <w:tab w:val="left" w:pos="1080"/>
          <w:tab w:val="left" w:pos="5400"/>
        </w:tabs>
        <w:rPr>
          <w:rFonts w:ascii="Times New Roman" w:eastAsia="Times New Roman" w:hAnsi="Times New Roman"/>
          <w:szCs w:val="24"/>
        </w:rPr>
      </w:pPr>
      <w:r>
        <w:rPr>
          <w:rFonts w:ascii="Times New Roman" w:hAnsi="Times New Roman"/>
          <w:sz w:val="22"/>
          <w:szCs w:val="22"/>
        </w:rPr>
        <w:tab/>
      </w:r>
      <w:proofErr w:type="spellStart"/>
      <w:r>
        <w:rPr>
          <w:rFonts w:ascii="Times New Roman" w:hAnsi="Times New Roman"/>
          <w:sz w:val="22"/>
          <w:szCs w:val="22"/>
        </w:rPr>
        <w:t>Finc’l</w:t>
      </w:r>
      <w:proofErr w:type="spellEnd"/>
      <w:r>
        <w:rPr>
          <w:rFonts w:ascii="Times New Roman" w:hAnsi="Times New Roman"/>
          <w:sz w:val="22"/>
          <w:szCs w:val="22"/>
        </w:rPr>
        <w:t xml:space="preserve"> </w:t>
      </w:r>
      <w:proofErr w:type="spellStart"/>
      <w:r>
        <w:rPr>
          <w:rFonts w:ascii="Times New Roman" w:hAnsi="Times New Roman"/>
          <w:sz w:val="22"/>
          <w:szCs w:val="22"/>
        </w:rPr>
        <w:t>Cntr</w:t>
      </w:r>
      <w:proofErr w:type="spellEnd"/>
      <w:r>
        <w:rPr>
          <w:rFonts w:ascii="Times New Roman" w:hAnsi="Times New Roman"/>
          <w:sz w:val="22"/>
          <w:szCs w:val="22"/>
        </w:rPr>
        <w:t xml:space="preserve"> </w:t>
      </w:r>
      <w:proofErr w:type="spellStart"/>
      <w:r>
        <w:rPr>
          <w:rFonts w:ascii="Times New Roman" w:hAnsi="Times New Roman"/>
          <w:sz w:val="22"/>
          <w:szCs w:val="22"/>
        </w:rPr>
        <w:t>Mgr</w:t>
      </w:r>
      <w:proofErr w:type="spellEnd"/>
      <w:r>
        <w:rPr>
          <w:rFonts w:ascii="Times New Roman" w:hAnsi="Times New Roman"/>
          <w:sz w:val="22"/>
          <w:szCs w:val="22"/>
        </w:rPr>
        <w:t>, Old Fort Bank, Tiffin</w:t>
      </w:r>
      <w:r>
        <w:rPr>
          <w:rFonts w:ascii="Times New Roman" w:hAnsi="Times New Roman"/>
          <w:sz w:val="22"/>
          <w:szCs w:val="22"/>
        </w:rPr>
        <w:tab/>
      </w:r>
      <w:r w:rsidR="00D13270">
        <w:rPr>
          <w:rFonts w:ascii="Times New Roman" w:hAnsi="Times New Roman"/>
          <w:sz w:val="22"/>
          <w:szCs w:val="22"/>
        </w:rPr>
        <w:t xml:space="preserve">Partner, </w:t>
      </w:r>
      <w:r w:rsidR="00D13270" w:rsidRPr="00D13270">
        <w:rPr>
          <w:rFonts w:ascii="Times New Roman" w:eastAsia="Times New Roman" w:hAnsi="Times New Roman"/>
          <w:szCs w:val="24"/>
        </w:rPr>
        <w:t>Beck &amp; Martin, LLC</w:t>
      </w:r>
      <w:r w:rsidR="00D13270">
        <w:rPr>
          <w:rFonts w:ascii="Times New Roman" w:eastAsia="Times New Roman" w:hAnsi="Times New Roman"/>
          <w:szCs w:val="24"/>
        </w:rPr>
        <w:t>, Carey</w:t>
      </w:r>
    </w:p>
    <w:p w14:paraId="045D7551" w14:textId="5C6432F8" w:rsidR="00AC61C7" w:rsidRPr="00D62D52" w:rsidRDefault="00AC61C7" w:rsidP="00D13270">
      <w:pPr>
        <w:tabs>
          <w:tab w:val="left" w:pos="720"/>
          <w:tab w:val="left" w:pos="4680"/>
        </w:tabs>
        <w:ind w:firstLine="360"/>
        <w:rPr>
          <w:rFonts w:ascii="Times New Roman" w:hAnsi="Times New Roman"/>
          <w:bCs/>
          <w:szCs w:val="24"/>
        </w:rPr>
      </w:pPr>
      <w:r w:rsidRPr="00D62D52">
        <w:rPr>
          <w:rFonts w:ascii="Times New Roman" w:hAnsi="Times New Roman"/>
          <w:b/>
          <w:bCs/>
          <w:szCs w:val="24"/>
        </w:rPr>
        <w:t>Class II (202</w:t>
      </w:r>
      <w:r w:rsidR="00B42393">
        <w:rPr>
          <w:rFonts w:ascii="Times New Roman" w:hAnsi="Times New Roman"/>
          <w:b/>
          <w:bCs/>
          <w:szCs w:val="24"/>
        </w:rPr>
        <w:t>4</w:t>
      </w:r>
      <w:r w:rsidRPr="00D62D52">
        <w:rPr>
          <w:rFonts w:ascii="Times New Roman" w:hAnsi="Times New Roman"/>
          <w:b/>
          <w:bCs/>
          <w:szCs w:val="24"/>
        </w:rPr>
        <w:t>)</w:t>
      </w:r>
      <w:r w:rsidRPr="00D62D52">
        <w:rPr>
          <w:rFonts w:ascii="Times New Roman" w:hAnsi="Times New Roman"/>
          <w:b/>
          <w:bCs/>
          <w:szCs w:val="24"/>
        </w:rPr>
        <w:tab/>
      </w:r>
      <w:r w:rsidR="00D13270" w:rsidRPr="00D62D52">
        <w:rPr>
          <w:rFonts w:ascii="Times New Roman" w:hAnsi="Times New Roman"/>
          <w:b/>
          <w:szCs w:val="24"/>
        </w:rPr>
        <w:t>Ex Officio Member:</w:t>
      </w:r>
    </w:p>
    <w:p w14:paraId="3111FC55" w14:textId="3888B597" w:rsidR="00D13270" w:rsidRDefault="00AC61C7" w:rsidP="00AC61C7">
      <w:pPr>
        <w:tabs>
          <w:tab w:val="left" w:pos="720"/>
        </w:tabs>
        <w:rPr>
          <w:rFonts w:ascii="Times New Roman" w:hAnsi="Times New Roman"/>
          <w:sz w:val="22"/>
          <w:szCs w:val="22"/>
        </w:rPr>
      </w:pPr>
      <w:r w:rsidRPr="002919EA">
        <w:rPr>
          <w:rFonts w:ascii="Times New Roman" w:hAnsi="Times New Roman"/>
          <w:sz w:val="22"/>
          <w:szCs w:val="22"/>
        </w:rPr>
        <w:tab/>
      </w:r>
      <w:r w:rsidR="00B42393">
        <w:rPr>
          <w:rFonts w:ascii="Times New Roman" w:hAnsi="Times New Roman"/>
          <w:sz w:val="22"/>
          <w:szCs w:val="22"/>
        </w:rPr>
        <w:t>Pam Jenkins</w:t>
      </w:r>
      <w:r w:rsidR="00B42393">
        <w:rPr>
          <w:rFonts w:ascii="Times New Roman" w:hAnsi="Times New Roman"/>
          <w:sz w:val="22"/>
          <w:szCs w:val="22"/>
        </w:rPr>
        <w:tab/>
      </w:r>
      <w:r w:rsidR="00B42393">
        <w:rPr>
          <w:rFonts w:ascii="Times New Roman" w:hAnsi="Times New Roman"/>
          <w:sz w:val="22"/>
          <w:szCs w:val="22"/>
        </w:rPr>
        <w:tab/>
      </w:r>
      <w:r w:rsidRPr="002919EA">
        <w:rPr>
          <w:rFonts w:ascii="Times New Roman" w:hAnsi="Times New Roman"/>
          <w:sz w:val="22"/>
          <w:szCs w:val="22"/>
        </w:rPr>
        <w:tab/>
      </w:r>
      <w:r w:rsidRPr="002919EA">
        <w:rPr>
          <w:rFonts w:ascii="Times New Roman" w:hAnsi="Times New Roman"/>
          <w:sz w:val="22"/>
          <w:szCs w:val="22"/>
        </w:rPr>
        <w:tab/>
      </w:r>
      <w:r w:rsidR="00D13270">
        <w:rPr>
          <w:rFonts w:ascii="Times New Roman" w:hAnsi="Times New Roman"/>
          <w:sz w:val="22"/>
          <w:szCs w:val="22"/>
        </w:rPr>
        <w:tab/>
      </w:r>
      <w:r w:rsidR="00D13270" w:rsidRPr="002919EA">
        <w:rPr>
          <w:rFonts w:ascii="Times New Roman" w:hAnsi="Times New Roman"/>
          <w:bCs/>
          <w:sz w:val="22"/>
          <w:szCs w:val="22"/>
        </w:rPr>
        <w:t>E</w:t>
      </w:r>
      <w:r w:rsidR="00D13270" w:rsidRPr="002919EA">
        <w:rPr>
          <w:rFonts w:ascii="Times New Roman" w:hAnsi="Times New Roman"/>
          <w:sz w:val="22"/>
          <w:szCs w:val="22"/>
        </w:rPr>
        <w:t>arl Mills</w:t>
      </w:r>
      <w:r w:rsidR="00D62D52">
        <w:rPr>
          <w:rFonts w:ascii="Times New Roman" w:hAnsi="Times New Roman"/>
          <w:sz w:val="22"/>
          <w:szCs w:val="22"/>
        </w:rPr>
        <w:t xml:space="preserve">, </w:t>
      </w:r>
      <w:r w:rsidR="00D62D52" w:rsidRPr="002919EA">
        <w:rPr>
          <w:rFonts w:ascii="Times New Roman" w:hAnsi="Times New Roman"/>
          <w:sz w:val="22"/>
          <w:szCs w:val="22"/>
        </w:rPr>
        <w:t>Executive Director, GLC</w:t>
      </w:r>
    </w:p>
    <w:p w14:paraId="106A4B04" w14:textId="798E64C1" w:rsidR="00AC61C7" w:rsidRPr="002919EA" w:rsidRDefault="00D13270" w:rsidP="00D62D52">
      <w:pPr>
        <w:tabs>
          <w:tab w:val="left" w:pos="720"/>
          <w:tab w:val="left" w:pos="1080"/>
          <w:tab w:val="left" w:pos="4680"/>
          <w:tab w:val="left" w:pos="54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42393">
        <w:rPr>
          <w:rFonts w:ascii="Times New Roman" w:hAnsi="Times New Roman"/>
          <w:sz w:val="22"/>
          <w:szCs w:val="22"/>
        </w:rPr>
        <w:t xml:space="preserve">Office </w:t>
      </w:r>
      <w:proofErr w:type="spellStart"/>
      <w:r w:rsidR="00B42393">
        <w:rPr>
          <w:rFonts w:ascii="Times New Roman" w:hAnsi="Times New Roman"/>
          <w:sz w:val="22"/>
          <w:szCs w:val="22"/>
        </w:rPr>
        <w:t>Mgr</w:t>
      </w:r>
      <w:proofErr w:type="spellEnd"/>
      <w:r w:rsidR="00B42393">
        <w:rPr>
          <w:rFonts w:ascii="Times New Roman" w:hAnsi="Times New Roman"/>
          <w:sz w:val="22"/>
          <w:szCs w:val="22"/>
        </w:rPr>
        <w:t>, Mitchell/Phillips Dental</w:t>
      </w:r>
      <w:r w:rsidR="00D62D52">
        <w:rPr>
          <w:rFonts w:ascii="Times New Roman" w:hAnsi="Times New Roman"/>
          <w:sz w:val="22"/>
          <w:szCs w:val="22"/>
        </w:rPr>
        <w:tab/>
      </w:r>
      <w:r w:rsidR="00D62D52" w:rsidRPr="00D62D52">
        <w:rPr>
          <w:rFonts w:ascii="Times New Roman" w:hAnsi="Times New Roman"/>
          <w:b/>
          <w:szCs w:val="24"/>
        </w:rPr>
        <w:t>Staff:</w:t>
      </w:r>
      <w:r>
        <w:rPr>
          <w:rFonts w:ascii="Times New Roman" w:hAnsi="Times New Roman"/>
          <w:sz w:val="22"/>
          <w:szCs w:val="22"/>
        </w:rPr>
        <w:tab/>
      </w:r>
    </w:p>
    <w:p w14:paraId="58CCA0D5" w14:textId="0760A96C" w:rsidR="00AC61C7" w:rsidRDefault="00AC61C7" w:rsidP="00D62D52">
      <w:pPr>
        <w:tabs>
          <w:tab w:val="left" w:pos="720"/>
          <w:tab w:val="left" w:pos="4680"/>
          <w:tab w:val="left" w:pos="5040"/>
        </w:tabs>
        <w:ind w:firstLine="360"/>
        <w:rPr>
          <w:rFonts w:ascii="Times New Roman" w:hAnsi="Times New Roman"/>
          <w:sz w:val="22"/>
          <w:szCs w:val="22"/>
        </w:rPr>
      </w:pPr>
      <w:r w:rsidRPr="002919EA">
        <w:rPr>
          <w:rFonts w:ascii="Times New Roman" w:hAnsi="Times New Roman"/>
          <w:sz w:val="22"/>
          <w:szCs w:val="22"/>
        </w:rPr>
        <w:tab/>
        <w:t>Craig Flack (Chairperson)</w:t>
      </w:r>
      <w:r w:rsidRPr="002919EA">
        <w:rPr>
          <w:rFonts w:ascii="Times New Roman" w:hAnsi="Times New Roman"/>
          <w:sz w:val="22"/>
          <w:szCs w:val="22"/>
        </w:rPr>
        <w:tab/>
      </w:r>
      <w:r w:rsidR="00D62D52">
        <w:rPr>
          <w:rFonts w:ascii="Times New Roman" w:hAnsi="Times New Roman"/>
          <w:sz w:val="22"/>
          <w:szCs w:val="22"/>
        </w:rPr>
        <w:tab/>
      </w:r>
      <w:r w:rsidR="00D62D52" w:rsidRPr="002919EA">
        <w:rPr>
          <w:rFonts w:ascii="Times New Roman" w:hAnsi="Times New Roman"/>
          <w:sz w:val="22"/>
          <w:szCs w:val="22"/>
        </w:rPr>
        <w:t>Bob Stephenson, Financial Controller</w:t>
      </w:r>
    </w:p>
    <w:p w14:paraId="4DE49A14" w14:textId="37E50FE0" w:rsidR="00D13270" w:rsidRPr="002919EA" w:rsidRDefault="00D13270" w:rsidP="00D62D52">
      <w:pPr>
        <w:tabs>
          <w:tab w:val="left" w:pos="720"/>
          <w:tab w:val="left" w:pos="1080"/>
          <w:tab w:val="left" w:pos="4680"/>
          <w:tab w:val="left" w:pos="5040"/>
          <w:tab w:val="left" w:pos="5400"/>
        </w:tabs>
        <w:ind w:firstLine="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Pastor, Celina First Church of God</w:t>
      </w:r>
      <w:r w:rsidR="00D62D52">
        <w:rPr>
          <w:rFonts w:ascii="Times New Roman" w:hAnsi="Times New Roman"/>
          <w:sz w:val="22"/>
          <w:szCs w:val="22"/>
        </w:rPr>
        <w:tab/>
      </w:r>
      <w:r w:rsidR="00D62D52">
        <w:rPr>
          <w:rFonts w:ascii="Times New Roman" w:hAnsi="Times New Roman"/>
          <w:sz w:val="22"/>
          <w:szCs w:val="22"/>
        </w:rPr>
        <w:tab/>
      </w:r>
      <w:r w:rsidR="00D62D52">
        <w:rPr>
          <w:rFonts w:ascii="Times New Roman" w:hAnsi="Times New Roman"/>
          <w:sz w:val="22"/>
          <w:szCs w:val="22"/>
        </w:rPr>
        <w:tab/>
        <w:t>Treasurer, Churches of God, General Conf.</w:t>
      </w:r>
    </w:p>
    <w:p w14:paraId="2410FF27" w14:textId="44F99465" w:rsidR="00D13270" w:rsidRDefault="00AC61C7" w:rsidP="00D62D52">
      <w:pPr>
        <w:tabs>
          <w:tab w:val="left" w:pos="720"/>
          <w:tab w:val="left" w:pos="4680"/>
          <w:tab w:val="left" w:pos="5040"/>
          <w:tab w:val="left" w:pos="5400"/>
        </w:tabs>
        <w:ind w:firstLine="360"/>
        <w:rPr>
          <w:rFonts w:ascii="Times New Roman" w:hAnsi="Times New Roman"/>
          <w:bCs/>
          <w:sz w:val="22"/>
          <w:szCs w:val="22"/>
        </w:rPr>
      </w:pPr>
      <w:r w:rsidRPr="002919EA">
        <w:rPr>
          <w:rFonts w:ascii="Times New Roman" w:hAnsi="Times New Roman"/>
          <w:b/>
          <w:sz w:val="22"/>
          <w:szCs w:val="22"/>
        </w:rPr>
        <w:tab/>
      </w:r>
      <w:r w:rsidRPr="002919EA">
        <w:rPr>
          <w:rFonts w:ascii="Times New Roman" w:hAnsi="Times New Roman"/>
          <w:bCs/>
          <w:sz w:val="22"/>
          <w:szCs w:val="22"/>
        </w:rPr>
        <w:t>Roger Rehm</w:t>
      </w:r>
      <w:r w:rsidRPr="002919EA">
        <w:rPr>
          <w:rFonts w:ascii="Times New Roman" w:hAnsi="Times New Roman"/>
          <w:bCs/>
          <w:sz w:val="22"/>
          <w:szCs w:val="22"/>
        </w:rPr>
        <w:tab/>
      </w:r>
      <w:r w:rsidR="00D62D52">
        <w:rPr>
          <w:rFonts w:ascii="Times New Roman" w:hAnsi="Times New Roman"/>
          <w:bCs/>
          <w:sz w:val="22"/>
          <w:szCs w:val="22"/>
        </w:rPr>
        <w:tab/>
      </w:r>
      <w:r w:rsidR="00D62D52" w:rsidRPr="00D62D52">
        <w:rPr>
          <w:rFonts w:ascii="Times New Roman" w:hAnsi="Times New Roman"/>
          <w:sz w:val="22"/>
          <w:szCs w:val="22"/>
        </w:rPr>
        <w:t>William Reist,</w:t>
      </w:r>
      <w:r w:rsidR="00D62D52">
        <w:rPr>
          <w:rFonts w:ascii="Times New Roman" w:hAnsi="Times New Roman"/>
          <w:sz w:val="22"/>
          <w:szCs w:val="22"/>
        </w:rPr>
        <w:t xml:space="preserve"> President</w:t>
      </w:r>
    </w:p>
    <w:p w14:paraId="3D42F70D" w14:textId="3A4829C8" w:rsidR="00AC61C7" w:rsidRPr="002919EA" w:rsidRDefault="00D13270" w:rsidP="00D62D52">
      <w:pPr>
        <w:tabs>
          <w:tab w:val="left" w:pos="720"/>
          <w:tab w:val="left" w:pos="1080"/>
          <w:tab w:val="left" w:pos="4680"/>
          <w:tab w:val="left" w:pos="5040"/>
          <w:tab w:val="left" w:pos="5400"/>
        </w:tabs>
        <w:ind w:firstLine="36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Retired, Self-employed Landlord</w:t>
      </w:r>
      <w:r w:rsidR="00AC61C7" w:rsidRPr="002919EA">
        <w:rPr>
          <w:rFonts w:ascii="Times New Roman" w:hAnsi="Times New Roman"/>
          <w:bCs/>
          <w:sz w:val="22"/>
          <w:szCs w:val="22"/>
        </w:rPr>
        <w:tab/>
      </w:r>
      <w:r w:rsidR="00D62D52">
        <w:rPr>
          <w:rFonts w:ascii="Times New Roman" w:hAnsi="Times New Roman"/>
          <w:bCs/>
          <w:sz w:val="22"/>
          <w:szCs w:val="22"/>
        </w:rPr>
        <w:tab/>
      </w:r>
      <w:r w:rsidR="00D62D52">
        <w:rPr>
          <w:rFonts w:ascii="Times New Roman" w:hAnsi="Times New Roman"/>
          <w:bCs/>
          <w:sz w:val="22"/>
          <w:szCs w:val="22"/>
        </w:rPr>
        <w:tab/>
      </w:r>
      <w:r w:rsidR="00D62D52">
        <w:rPr>
          <w:sz w:val="22"/>
        </w:rPr>
        <w:t>Retired Pastor, College First Church of God</w:t>
      </w:r>
    </w:p>
    <w:p w14:paraId="5588871C" w14:textId="77777777" w:rsidR="00B161C9" w:rsidRDefault="00B161C9" w:rsidP="00B7126F">
      <w:pPr>
        <w:pStyle w:val="NoSpacing"/>
      </w:pPr>
    </w:p>
    <w:p w14:paraId="1A636557" w14:textId="16203EF3" w:rsidR="00970A02" w:rsidRPr="000E1DC2" w:rsidRDefault="00970A02" w:rsidP="00B7126F">
      <w:pPr>
        <w:pStyle w:val="NoSpacing"/>
        <w:rPr>
          <w:smallCaps/>
          <w:sz w:val="28"/>
          <w:szCs w:val="28"/>
        </w:rPr>
      </w:pPr>
      <w:r w:rsidRPr="00FD4648">
        <w:rPr>
          <w:b/>
          <w:bCs/>
          <w:smallCaps/>
          <w:sz w:val="28"/>
          <w:szCs w:val="28"/>
        </w:rPr>
        <w:t>Responsibilities of the Board</w:t>
      </w:r>
      <w:r w:rsidR="002919EA" w:rsidRPr="00FD4648">
        <w:rPr>
          <w:b/>
          <w:bCs/>
          <w:smallCaps/>
          <w:sz w:val="28"/>
          <w:szCs w:val="28"/>
        </w:rPr>
        <w:t xml:space="preserve"> of Directors</w:t>
      </w:r>
    </w:p>
    <w:p w14:paraId="6E1BBAD4" w14:textId="5944E37A" w:rsidR="002919EA" w:rsidRPr="002919EA" w:rsidRDefault="002919EA" w:rsidP="002919EA">
      <w:pPr>
        <w:pStyle w:val="NoSpacing"/>
        <w:numPr>
          <w:ilvl w:val="0"/>
          <w:numId w:val="8"/>
        </w:numPr>
        <w:rPr>
          <w:b/>
          <w:bCs/>
          <w:sz w:val="28"/>
          <w:szCs w:val="28"/>
        </w:rPr>
      </w:pPr>
      <w:r w:rsidRPr="000E1DC2">
        <w:rPr>
          <w:szCs w:val="24"/>
        </w:rPr>
        <w:t>M</w:t>
      </w:r>
      <w:r>
        <w:rPr>
          <w:szCs w:val="24"/>
        </w:rPr>
        <w:t>aintain and oversee all policies including Investment, Spending, Operational</w:t>
      </w:r>
      <w:r w:rsidR="003A1848">
        <w:rPr>
          <w:szCs w:val="24"/>
        </w:rPr>
        <w:t>, Conflict of Interest, and Whistleblower</w:t>
      </w:r>
      <w:r>
        <w:rPr>
          <w:szCs w:val="24"/>
        </w:rPr>
        <w:t xml:space="preserve"> Policies</w:t>
      </w:r>
      <w:r w:rsidR="00B808E5">
        <w:rPr>
          <w:szCs w:val="24"/>
        </w:rPr>
        <w:t>.</w:t>
      </w:r>
    </w:p>
    <w:p w14:paraId="631487F1" w14:textId="370F6C83" w:rsidR="002919EA" w:rsidRDefault="00B808E5" w:rsidP="002919EA">
      <w:pPr>
        <w:pStyle w:val="NoSpacing"/>
        <w:numPr>
          <w:ilvl w:val="0"/>
          <w:numId w:val="8"/>
        </w:numPr>
        <w:rPr>
          <w:szCs w:val="24"/>
        </w:rPr>
      </w:pPr>
      <w:r w:rsidRPr="00B808E5">
        <w:rPr>
          <w:szCs w:val="24"/>
        </w:rPr>
        <w:t xml:space="preserve">Employ the </w:t>
      </w:r>
      <w:r>
        <w:rPr>
          <w:szCs w:val="24"/>
        </w:rPr>
        <w:t>President and approve employment of the Financial Controller.</w:t>
      </w:r>
    </w:p>
    <w:p w14:paraId="561F9B09" w14:textId="2979562A" w:rsidR="00B808E5" w:rsidRDefault="00B808E5" w:rsidP="002919EA">
      <w:pPr>
        <w:pStyle w:val="NoSpacing"/>
        <w:numPr>
          <w:ilvl w:val="0"/>
          <w:numId w:val="8"/>
        </w:numPr>
        <w:rPr>
          <w:szCs w:val="24"/>
        </w:rPr>
      </w:pPr>
      <w:r>
        <w:rPr>
          <w:szCs w:val="24"/>
        </w:rPr>
        <w:t>Approve an annual budget.</w:t>
      </w:r>
    </w:p>
    <w:p w14:paraId="2EEB53AA" w14:textId="598D9B44" w:rsidR="00B808E5" w:rsidRDefault="00B808E5" w:rsidP="002919EA">
      <w:pPr>
        <w:pStyle w:val="NoSpacing"/>
        <w:numPr>
          <w:ilvl w:val="0"/>
          <w:numId w:val="8"/>
        </w:numPr>
        <w:rPr>
          <w:szCs w:val="24"/>
        </w:rPr>
      </w:pPr>
      <w:r>
        <w:rPr>
          <w:szCs w:val="24"/>
        </w:rPr>
        <w:t>Retain an Investment Manager(s) to manage all or part of The Foundation’s assets.</w:t>
      </w:r>
    </w:p>
    <w:p w14:paraId="288A6455" w14:textId="44A28AE8" w:rsidR="00B808E5" w:rsidRDefault="00B808E5" w:rsidP="002919EA">
      <w:pPr>
        <w:pStyle w:val="NoSpacing"/>
        <w:numPr>
          <w:ilvl w:val="0"/>
          <w:numId w:val="8"/>
        </w:numPr>
        <w:rPr>
          <w:szCs w:val="24"/>
        </w:rPr>
      </w:pPr>
      <w:r>
        <w:rPr>
          <w:szCs w:val="24"/>
        </w:rPr>
        <w:t>Evaluate grant requests and award grants.</w:t>
      </w:r>
    </w:p>
    <w:p w14:paraId="2AB7C584" w14:textId="106AB017" w:rsidR="00B808E5" w:rsidRDefault="00B808E5" w:rsidP="002919EA">
      <w:pPr>
        <w:pStyle w:val="NoSpacing"/>
        <w:numPr>
          <w:ilvl w:val="0"/>
          <w:numId w:val="8"/>
        </w:numPr>
        <w:rPr>
          <w:szCs w:val="24"/>
        </w:rPr>
      </w:pPr>
      <w:r>
        <w:rPr>
          <w:szCs w:val="24"/>
        </w:rPr>
        <w:lastRenderedPageBreak/>
        <w:t>Provide education and information to assist Grant Seekers.</w:t>
      </w:r>
    </w:p>
    <w:p w14:paraId="0C4AB5C5" w14:textId="05B67B3D" w:rsidR="00B808E5" w:rsidRPr="00B808E5" w:rsidRDefault="00B808E5" w:rsidP="002919EA">
      <w:pPr>
        <w:pStyle w:val="NoSpacing"/>
        <w:numPr>
          <w:ilvl w:val="0"/>
          <w:numId w:val="8"/>
        </w:numPr>
        <w:rPr>
          <w:szCs w:val="24"/>
        </w:rPr>
      </w:pPr>
      <w:r>
        <w:rPr>
          <w:szCs w:val="24"/>
        </w:rPr>
        <w:t>Maintain and oversee the Investment Facilitator Program.</w:t>
      </w:r>
    </w:p>
    <w:p w14:paraId="36CD5271" w14:textId="7DE08ED7" w:rsidR="00970A02" w:rsidRPr="00B808E5" w:rsidRDefault="00970A02" w:rsidP="00B7126F">
      <w:pPr>
        <w:pStyle w:val="NoSpacing"/>
        <w:rPr>
          <w:szCs w:val="24"/>
        </w:rPr>
      </w:pPr>
    </w:p>
    <w:p w14:paraId="2AD4CD7C" w14:textId="7EED6934" w:rsidR="00970A02" w:rsidRPr="00FD4648" w:rsidRDefault="00970A02" w:rsidP="00B7126F">
      <w:pPr>
        <w:pStyle w:val="NoSpacing"/>
        <w:rPr>
          <w:b/>
          <w:bCs/>
          <w:smallCaps/>
          <w:sz w:val="28"/>
          <w:szCs w:val="28"/>
        </w:rPr>
      </w:pPr>
      <w:r w:rsidRPr="00FD4648">
        <w:rPr>
          <w:b/>
          <w:bCs/>
          <w:smallCaps/>
          <w:sz w:val="28"/>
          <w:szCs w:val="28"/>
        </w:rPr>
        <w:t xml:space="preserve">Purpose and </w:t>
      </w:r>
      <w:r w:rsidR="003A1848" w:rsidRPr="00FD4648">
        <w:rPr>
          <w:b/>
          <w:bCs/>
          <w:smallCaps/>
          <w:sz w:val="28"/>
          <w:szCs w:val="28"/>
        </w:rPr>
        <w:t>Philosophy</w:t>
      </w:r>
      <w:r w:rsidRPr="00FD4648">
        <w:rPr>
          <w:b/>
          <w:bCs/>
          <w:smallCaps/>
          <w:sz w:val="28"/>
          <w:szCs w:val="28"/>
        </w:rPr>
        <w:t xml:space="preserve"> of The Foundation</w:t>
      </w:r>
    </w:p>
    <w:p w14:paraId="7F32DB03" w14:textId="07E0FEE2" w:rsidR="003A1848" w:rsidRDefault="003A1848" w:rsidP="003A1848">
      <w:pPr>
        <w:jc w:val="both"/>
      </w:pPr>
      <w:r>
        <w:t>As articulated by the Articles of Incorporation, the purpose of The Foundation is to:</w:t>
      </w:r>
    </w:p>
    <w:p w14:paraId="5D08F840" w14:textId="7A2EDD42" w:rsidR="003A1848" w:rsidRDefault="000E1DC2" w:rsidP="003A1848">
      <w:pPr>
        <w:numPr>
          <w:ilvl w:val="0"/>
          <w:numId w:val="9"/>
        </w:numPr>
        <w:tabs>
          <w:tab w:val="clear" w:pos="1905"/>
        </w:tabs>
        <w:ind w:left="720"/>
      </w:pPr>
      <w:r>
        <w:t>C</w:t>
      </w:r>
      <w:r w:rsidR="003A1848">
        <w:t>onduct fund raising activities to be operated for the benefit and support of the Great Lakes Conference, Churches of God, General Conference and Ohio nonprofit corporation, and any affiliated or controlled corporations and entities related to the Great Lakes Conference, Churches of God, General Conference.</w:t>
      </w:r>
    </w:p>
    <w:p w14:paraId="3C289A53" w14:textId="77777777" w:rsidR="003A1848" w:rsidRDefault="003A1848" w:rsidP="003A1848">
      <w:pPr>
        <w:ind w:left="720"/>
      </w:pPr>
    </w:p>
    <w:p w14:paraId="7CB52B47" w14:textId="6460248E" w:rsidR="003A1848" w:rsidRDefault="000E1DC2" w:rsidP="003A1848">
      <w:pPr>
        <w:pStyle w:val="BodyTextIndent"/>
        <w:numPr>
          <w:ilvl w:val="0"/>
          <w:numId w:val="9"/>
        </w:numPr>
        <w:tabs>
          <w:tab w:val="clear" w:pos="1905"/>
        </w:tabs>
        <w:ind w:left="720"/>
      </w:pPr>
      <w:r>
        <w:t>B</w:t>
      </w:r>
      <w:r w:rsidR="003A1848">
        <w:t>e organized exclusively for charitable purposes as set forth in Section 501 (c) (3) of the Internal Revenue Code of 1986, as amended.</w:t>
      </w:r>
    </w:p>
    <w:p w14:paraId="4D4A4DC9" w14:textId="77777777" w:rsidR="003A1848" w:rsidRDefault="003A1848" w:rsidP="003A1848">
      <w:pPr>
        <w:pStyle w:val="BodyTextIndent"/>
        <w:ind w:left="720"/>
      </w:pPr>
    </w:p>
    <w:p w14:paraId="3696EFC3" w14:textId="7DF329B7" w:rsidR="003A1848" w:rsidRDefault="000E1DC2" w:rsidP="003A1848">
      <w:pPr>
        <w:pStyle w:val="BodyTextIndent"/>
        <w:numPr>
          <w:ilvl w:val="0"/>
          <w:numId w:val="9"/>
        </w:numPr>
        <w:tabs>
          <w:tab w:val="clear" w:pos="1905"/>
        </w:tabs>
        <w:ind w:left="720"/>
      </w:pPr>
      <w:r>
        <w:t>E</w:t>
      </w:r>
      <w:r w:rsidR="003A1848">
        <w:t>ngage in any lawful act, activity, or business not contrary to and for which a nonprofit corporation may be formed under the laws of the State of Ohio, and to have an exercise all powers conferred by the laws of the State of Ohio on nonprofit corporations.</w:t>
      </w:r>
    </w:p>
    <w:p w14:paraId="59CAEFC3" w14:textId="595D000D" w:rsidR="001F4D3B" w:rsidRDefault="001F4D3B" w:rsidP="001F4D3B">
      <w:pPr>
        <w:pStyle w:val="BodyTextIndent"/>
        <w:ind w:left="0"/>
      </w:pPr>
    </w:p>
    <w:p w14:paraId="25F3E964" w14:textId="77777777" w:rsidR="001F4D3B" w:rsidRDefault="001F4D3B" w:rsidP="001F4D3B">
      <w:pPr>
        <w:rPr>
          <w:rFonts w:ascii="Times New Roman" w:hAnsi="Times New Roman"/>
        </w:rPr>
      </w:pPr>
      <w:r w:rsidRPr="001F4D3B">
        <w:rPr>
          <w:rFonts w:ascii="Times New Roman" w:hAnsi="Times New Roman"/>
        </w:rPr>
        <w:t xml:space="preserve">The Foundation is </w:t>
      </w:r>
      <w:r>
        <w:rPr>
          <w:rFonts w:ascii="Times New Roman" w:hAnsi="Times New Roman"/>
        </w:rPr>
        <w:t>guided by the following principles:</w:t>
      </w:r>
    </w:p>
    <w:p w14:paraId="78F9F200" w14:textId="15E21F1C" w:rsidR="001F4D3B" w:rsidRDefault="00823464" w:rsidP="001F4D3B">
      <w:pPr>
        <w:pStyle w:val="ListParagraph"/>
        <w:numPr>
          <w:ilvl w:val="0"/>
          <w:numId w:val="10"/>
        </w:numPr>
        <w:rPr>
          <w:rFonts w:ascii="Times New Roman" w:hAnsi="Times New Roman"/>
        </w:rPr>
      </w:pPr>
      <w:r>
        <w:rPr>
          <w:rFonts w:ascii="Times New Roman" w:hAnsi="Times New Roman"/>
        </w:rPr>
        <w:t>T</w:t>
      </w:r>
      <w:r w:rsidR="001F4D3B" w:rsidRPr="001F4D3B">
        <w:rPr>
          <w:rFonts w:ascii="Times New Roman" w:hAnsi="Times New Roman"/>
        </w:rPr>
        <w:t>o enhance Christian ministry now and for generations to come</w:t>
      </w:r>
      <w:r>
        <w:rPr>
          <w:rFonts w:ascii="Times New Roman" w:hAnsi="Times New Roman"/>
        </w:rPr>
        <w:t>.</w:t>
      </w:r>
    </w:p>
    <w:p w14:paraId="6F7CF5A3" w14:textId="34FE9F98" w:rsidR="001F4D3B" w:rsidRDefault="00823464" w:rsidP="001F4D3B">
      <w:pPr>
        <w:pStyle w:val="ListParagraph"/>
        <w:numPr>
          <w:ilvl w:val="0"/>
          <w:numId w:val="10"/>
        </w:numPr>
        <w:rPr>
          <w:rFonts w:ascii="Times New Roman" w:hAnsi="Times New Roman"/>
        </w:rPr>
      </w:pPr>
      <w:r>
        <w:rPr>
          <w:rFonts w:ascii="Times New Roman" w:hAnsi="Times New Roman"/>
        </w:rPr>
        <w:t>T</w:t>
      </w:r>
      <w:r w:rsidR="001F4D3B" w:rsidRPr="001F4D3B">
        <w:rPr>
          <w:rFonts w:ascii="Times New Roman" w:hAnsi="Times New Roman"/>
        </w:rPr>
        <w:t xml:space="preserve">o </w:t>
      </w:r>
      <w:r w:rsidR="00C53AAE">
        <w:rPr>
          <w:rFonts w:ascii="Times New Roman" w:hAnsi="Times New Roman"/>
        </w:rPr>
        <w:t>encourage</w:t>
      </w:r>
      <w:r w:rsidR="001F4D3B" w:rsidRPr="001F4D3B">
        <w:rPr>
          <w:rFonts w:ascii="Times New Roman" w:hAnsi="Times New Roman"/>
        </w:rPr>
        <w:t xml:space="preserve"> the proclamation of the gospel of Jesus Christ and the making of Christian disciples as expressed and envisioned by the </w:t>
      </w:r>
      <w:r w:rsidR="001F4D3B">
        <w:rPr>
          <w:rFonts w:ascii="Times New Roman" w:hAnsi="Times New Roman"/>
        </w:rPr>
        <w:t>Great Lakes</w:t>
      </w:r>
      <w:r w:rsidR="001F4D3B" w:rsidRPr="001F4D3B">
        <w:rPr>
          <w:rFonts w:ascii="Times New Roman" w:hAnsi="Times New Roman"/>
        </w:rPr>
        <w:t xml:space="preserve"> Conference, Churches of God</w:t>
      </w:r>
      <w:r>
        <w:rPr>
          <w:rFonts w:ascii="Times New Roman" w:hAnsi="Times New Roman"/>
        </w:rPr>
        <w:t>.</w:t>
      </w:r>
    </w:p>
    <w:p w14:paraId="5CB25990" w14:textId="79A1A034" w:rsidR="00C53AAE" w:rsidRDefault="00823464" w:rsidP="001F4D3B">
      <w:pPr>
        <w:pStyle w:val="ListParagraph"/>
        <w:numPr>
          <w:ilvl w:val="0"/>
          <w:numId w:val="10"/>
        </w:numPr>
        <w:rPr>
          <w:rFonts w:ascii="Times New Roman" w:hAnsi="Times New Roman"/>
        </w:rPr>
      </w:pPr>
      <w:r>
        <w:rPr>
          <w:rFonts w:ascii="Times New Roman" w:hAnsi="Times New Roman"/>
        </w:rPr>
        <w:t>T</w:t>
      </w:r>
      <w:r w:rsidR="00C53AAE" w:rsidRPr="001F4D3B">
        <w:rPr>
          <w:rFonts w:ascii="Times New Roman" w:hAnsi="Times New Roman"/>
        </w:rPr>
        <w:t>o bring</w:t>
      </w:r>
      <w:r w:rsidR="00C53AAE">
        <w:rPr>
          <w:rFonts w:ascii="Times New Roman" w:hAnsi="Times New Roman"/>
        </w:rPr>
        <w:t xml:space="preserve"> </w:t>
      </w:r>
      <w:r w:rsidR="00C53AAE" w:rsidRPr="001F4D3B">
        <w:rPr>
          <w:rFonts w:ascii="Times New Roman" w:hAnsi="Times New Roman"/>
        </w:rPr>
        <w:t>churches closer together in a united effort to obey the Great Commission and enlarge and strengthen the body of C</w:t>
      </w:r>
      <w:r w:rsidR="00C53AAE">
        <w:rPr>
          <w:rFonts w:ascii="Times New Roman" w:hAnsi="Times New Roman"/>
        </w:rPr>
        <w:t>hrist</w:t>
      </w:r>
      <w:r>
        <w:rPr>
          <w:rFonts w:ascii="Times New Roman" w:hAnsi="Times New Roman"/>
        </w:rPr>
        <w:t>.</w:t>
      </w:r>
    </w:p>
    <w:p w14:paraId="3E3AC9DA" w14:textId="3A3CCFAD" w:rsidR="00C53AAE" w:rsidRDefault="00823464" w:rsidP="001F4D3B">
      <w:pPr>
        <w:pStyle w:val="ListParagraph"/>
        <w:numPr>
          <w:ilvl w:val="0"/>
          <w:numId w:val="10"/>
        </w:numPr>
        <w:rPr>
          <w:rFonts w:ascii="Times New Roman" w:hAnsi="Times New Roman"/>
        </w:rPr>
      </w:pPr>
      <w:r>
        <w:rPr>
          <w:rFonts w:ascii="Times New Roman" w:hAnsi="Times New Roman"/>
        </w:rPr>
        <w:t>T</w:t>
      </w:r>
      <w:r w:rsidR="00C53AAE">
        <w:rPr>
          <w:rFonts w:ascii="Times New Roman" w:hAnsi="Times New Roman"/>
        </w:rPr>
        <w:t xml:space="preserve">o </w:t>
      </w:r>
      <w:r w:rsidR="00C53AAE" w:rsidRPr="001F4D3B">
        <w:rPr>
          <w:rFonts w:ascii="Times New Roman" w:hAnsi="Times New Roman"/>
        </w:rPr>
        <w:t>fund programs, projects, endeavors</w:t>
      </w:r>
      <w:r w:rsidR="00C53AAE">
        <w:rPr>
          <w:rFonts w:ascii="Times New Roman" w:hAnsi="Times New Roman"/>
        </w:rPr>
        <w:t>,</w:t>
      </w:r>
      <w:r w:rsidR="00C53AAE" w:rsidRPr="001F4D3B">
        <w:rPr>
          <w:rFonts w:ascii="Times New Roman" w:hAnsi="Times New Roman"/>
        </w:rPr>
        <w:t xml:space="preserve"> or ministries when supplemental assistance is warranted and when other adequate resources are not available</w:t>
      </w:r>
      <w:r>
        <w:rPr>
          <w:rFonts w:ascii="Times New Roman" w:hAnsi="Times New Roman"/>
        </w:rPr>
        <w:t>.</w:t>
      </w:r>
    </w:p>
    <w:p w14:paraId="28A4A7DC" w14:textId="4552F33A" w:rsidR="00C53AAE" w:rsidRDefault="00823464" w:rsidP="001F4D3B">
      <w:pPr>
        <w:pStyle w:val="ListParagraph"/>
        <w:numPr>
          <w:ilvl w:val="0"/>
          <w:numId w:val="10"/>
        </w:numPr>
        <w:rPr>
          <w:rFonts w:ascii="Times New Roman" w:hAnsi="Times New Roman"/>
        </w:rPr>
      </w:pPr>
      <w:r>
        <w:rPr>
          <w:rFonts w:ascii="Times New Roman" w:hAnsi="Times New Roman"/>
        </w:rPr>
        <w:t>T</w:t>
      </w:r>
      <w:r w:rsidR="00C53AAE">
        <w:rPr>
          <w:rFonts w:ascii="Times New Roman" w:hAnsi="Times New Roman"/>
        </w:rPr>
        <w:t xml:space="preserve">o </w:t>
      </w:r>
      <w:r w:rsidR="00C53AAE" w:rsidRPr="001F4D3B">
        <w:rPr>
          <w:rFonts w:ascii="Times New Roman" w:hAnsi="Times New Roman"/>
        </w:rPr>
        <w:t>encourage faithful stewardship, tithing and generous giving, personal commitment and involvement, and assumption of benevolent responsibilities as taught in Holy Scripture</w:t>
      </w:r>
      <w:r>
        <w:rPr>
          <w:rFonts w:ascii="Times New Roman" w:hAnsi="Times New Roman"/>
        </w:rPr>
        <w:t>.</w:t>
      </w:r>
    </w:p>
    <w:p w14:paraId="497895CB" w14:textId="1D4E8616" w:rsidR="00C53AAE" w:rsidRDefault="00823464" w:rsidP="001F4D3B">
      <w:pPr>
        <w:pStyle w:val="ListParagraph"/>
        <w:numPr>
          <w:ilvl w:val="0"/>
          <w:numId w:val="10"/>
        </w:numPr>
        <w:rPr>
          <w:rFonts w:ascii="Times New Roman" w:hAnsi="Times New Roman"/>
        </w:rPr>
      </w:pPr>
      <w:r>
        <w:rPr>
          <w:rFonts w:ascii="Times New Roman" w:hAnsi="Times New Roman"/>
        </w:rPr>
        <w:t>T</w:t>
      </w:r>
      <w:r w:rsidR="00C53AAE">
        <w:rPr>
          <w:rFonts w:ascii="Times New Roman" w:hAnsi="Times New Roman"/>
        </w:rPr>
        <w:t>o</w:t>
      </w:r>
      <w:r w:rsidR="00C53AAE" w:rsidRPr="001F4D3B">
        <w:rPr>
          <w:rFonts w:ascii="Times New Roman" w:hAnsi="Times New Roman"/>
        </w:rPr>
        <w:t xml:space="preserve"> avoid any pattern or practice that would contribute to a “welfare” dependency on the part of the Christian community</w:t>
      </w:r>
      <w:r>
        <w:rPr>
          <w:rFonts w:ascii="Times New Roman" w:hAnsi="Times New Roman"/>
        </w:rPr>
        <w:t>.</w:t>
      </w:r>
    </w:p>
    <w:p w14:paraId="2C209922" w14:textId="6D97ED4B" w:rsidR="00C53AAE" w:rsidRPr="001F4D3B" w:rsidRDefault="00823464" w:rsidP="001F4D3B">
      <w:pPr>
        <w:pStyle w:val="ListParagraph"/>
        <w:numPr>
          <w:ilvl w:val="0"/>
          <w:numId w:val="10"/>
        </w:numPr>
        <w:rPr>
          <w:rFonts w:ascii="Times New Roman" w:hAnsi="Times New Roman"/>
        </w:rPr>
      </w:pPr>
      <w:r>
        <w:rPr>
          <w:rFonts w:ascii="Times New Roman" w:hAnsi="Times New Roman"/>
        </w:rPr>
        <w:t>T</w:t>
      </w:r>
      <w:r w:rsidR="00C53AAE">
        <w:rPr>
          <w:rFonts w:ascii="Times New Roman" w:hAnsi="Times New Roman"/>
        </w:rPr>
        <w:t xml:space="preserve">o </w:t>
      </w:r>
      <w:r>
        <w:rPr>
          <w:rFonts w:ascii="Times New Roman" w:hAnsi="Times New Roman"/>
        </w:rPr>
        <w:t>promote</w:t>
      </w:r>
      <w:r w:rsidR="00C53AAE" w:rsidRPr="001F4D3B">
        <w:rPr>
          <w:rFonts w:ascii="Times New Roman" w:hAnsi="Times New Roman"/>
        </w:rPr>
        <w:t xml:space="preserve"> the recipient’s own growth by enlarging vision</w:t>
      </w:r>
      <w:r>
        <w:rPr>
          <w:rFonts w:ascii="Times New Roman" w:hAnsi="Times New Roman"/>
        </w:rPr>
        <w:t xml:space="preserve"> and</w:t>
      </w:r>
      <w:r w:rsidR="00C53AAE" w:rsidRPr="001F4D3B">
        <w:rPr>
          <w:rFonts w:ascii="Times New Roman" w:hAnsi="Times New Roman"/>
        </w:rPr>
        <w:t xml:space="preserve"> encouraging increased local support and participation</w:t>
      </w:r>
      <w:r w:rsidR="00C53AAE">
        <w:rPr>
          <w:rFonts w:ascii="Times New Roman" w:hAnsi="Times New Roman"/>
        </w:rPr>
        <w:t>.</w:t>
      </w:r>
    </w:p>
    <w:p w14:paraId="27E85E29" w14:textId="77777777" w:rsidR="001F4D3B" w:rsidRPr="001F4D3B" w:rsidRDefault="001F4D3B" w:rsidP="001F4D3B">
      <w:pPr>
        <w:rPr>
          <w:rFonts w:ascii="Times New Roman" w:hAnsi="Times New Roman"/>
        </w:rPr>
      </w:pPr>
    </w:p>
    <w:p w14:paraId="2C7E82C2" w14:textId="2FBB7493" w:rsidR="00970A02" w:rsidRPr="00FD4648" w:rsidRDefault="00970A02" w:rsidP="00B7126F">
      <w:pPr>
        <w:pStyle w:val="NoSpacing"/>
        <w:rPr>
          <w:b/>
          <w:bCs/>
          <w:smallCaps/>
          <w:sz w:val="28"/>
          <w:szCs w:val="28"/>
        </w:rPr>
      </w:pPr>
      <w:r w:rsidRPr="00FD4648">
        <w:rPr>
          <w:b/>
          <w:bCs/>
          <w:smallCaps/>
          <w:sz w:val="28"/>
          <w:szCs w:val="28"/>
        </w:rPr>
        <w:t>Investment and Spending Polic</w:t>
      </w:r>
      <w:r w:rsidR="003A1848" w:rsidRPr="00FD4648">
        <w:rPr>
          <w:b/>
          <w:bCs/>
          <w:smallCaps/>
          <w:sz w:val="28"/>
          <w:szCs w:val="28"/>
        </w:rPr>
        <w:t>ies</w:t>
      </w:r>
    </w:p>
    <w:p w14:paraId="6B9678E6" w14:textId="580F1107" w:rsidR="00B161C9" w:rsidRDefault="00B161C9" w:rsidP="00B7126F">
      <w:pPr>
        <w:pStyle w:val="NoSpacing"/>
      </w:pPr>
      <w:r>
        <w:t xml:space="preserve">The </w:t>
      </w:r>
      <w:r w:rsidR="00823464">
        <w:t xml:space="preserve">investment </w:t>
      </w:r>
      <w:r>
        <w:t>portfolio is managed at the Findlay office of Merrill according to an Investment Policy</w:t>
      </w:r>
      <w:r w:rsidR="00EF7B4E">
        <w:t xml:space="preserve"> designed to grow the aggregate value of the portfolio at not less than the rate of inflation. </w:t>
      </w:r>
      <w:r w:rsidR="00CF73DF">
        <w:t xml:space="preserve">Ideally, the </w:t>
      </w:r>
      <w:r w:rsidR="002F6E72">
        <w:t xml:space="preserve">average minimum total return </w:t>
      </w:r>
      <w:r w:rsidR="00CF73DF">
        <w:t xml:space="preserve">is at least </w:t>
      </w:r>
      <w:r w:rsidR="002F6E72">
        <w:t xml:space="preserve">five percent (5%) above the government accepted inflation rate annualized over an investment cycle. </w:t>
      </w:r>
      <w:r w:rsidR="00EF7B4E">
        <w:t>The policy is designed to preserve capital and assume a moderate level of risk</w:t>
      </w:r>
      <w:r w:rsidR="002F6E72">
        <w:t xml:space="preserve"> in equities ranging from 30% - 70% of the total portfolio, and fixed income and cash representing the remainder of the portfolio.</w:t>
      </w:r>
    </w:p>
    <w:p w14:paraId="00ADCE5C" w14:textId="26D257FF" w:rsidR="00B161C9" w:rsidRDefault="00B161C9" w:rsidP="00B7126F">
      <w:pPr>
        <w:pStyle w:val="NoSpacing"/>
      </w:pPr>
    </w:p>
    <w:p w14:paraId="71813121" w14:textId="0D705B3C" w:rsidR="00B161C9" w:rsidRPr="002F6E72" w:rsidRDefault="002F6E72" w:rsidP="00823464">
      <w:pPr>
        <w:pStyle w:val="NoSpacing"/>
      </w:pPr>
      <w:r>
        <w:t xml:space="preserve">Grants are awarded </w:t>
      </w:r>
      <w:r w:rsidR="00823464">
        <w:t>according to</w:t>
      </w:r>
      <w:r>
        <w:t xml:space="preserve"> </w:t>
      </w:r>
      <w:r w:rsidR="00823464">
        <w:t>the following</w:t>
      </w:r>
      <w:r>
        <w:t xml:space="preserve"> spending</w:t>
      </w:r>
      <w:r w:rsidR="00B161C9">
        <w:t xml:space="preserve"> policy: </w:t>
      </w:r>
      <w:r w:rsidR="00B161C9" w:rsidRPr="00823464">
        <w:rPr>
          <w:i/>
          <w:iCs/>
        </w:rPr>
        <w:t>Four (4) percent of the Net Assets without Donor Restrictions calculated on the previous three</w:t>
      </w:r>
      <w:r w:rsidRPr="00823464">
        <w:rPr>
          <w:i/>
          <w:iCs/>
        </w:rPr>
        <w:t>-</w:t>
      </w:r>
      <w:r w:rsidR="00B161C9" w:rsidRPr="00823464">
        <w:rPr>
          <w:i/>
          <w:iCs/>
        </w:rPr>
        <w:t>year rolling average as of December 31 will be the maximum made available for distribution annually</w:t>
      </w:r>
      <w:r w:rsidR="00B161C9" w:rsidRPr="002F6E72">
        <w:t>.</w:t>
      </w:r>
    </w:p>
    <w:p w14:paraId="40615831" w14:textId="77777777" w:rsidR="00B161C9" w:rsidRDefault="00B161C9" w:rsidP="00B7126F">
      <w:pPr>
        <w:pStyle w:val="NoSpacing"/>
      </w:pPr>
    </w:p>
    <w:p w14:paraId="14C5EFD1" w14:textId="273DA2EA" w:rsidR="00970A02" w:rsidRPr="00FD4648" w:rsidRDefault="00970A02" w:rsidP="00B7126F">
      <w:pPr>
        <w:pStyle w:val="NoSpacing"/>
        <w:rPr>
          <w:b/>
          <w:bCs/>
          <w:smallCaps/>
          <w:sz w:val="28"/>
          <w:szCs w:val="28"/>
        </w:rPr>
      </w:pPr>
      <w:r w:rsidRPr="00FD4648">
        <w:rPr>
          <w:b/>
          <w:bCs/>
          <w:smallCaps/>
          <w:sz w:val="28"/>
          <w:szCs w:val="28"/>
        </w:rPr>
        <w:t>Granting Process</w:t>
      </w:r>
    </w:p>
    <w:p w14:paraId="029FB544" w14:textId="003588EA" w:rsidR="00970A02" w:rsidRDefault="002F6E72" w:rsidP="00B7126F">
      <w:pPr>
        <w:pStyle w:val="NoSpacing"/>
      </w:pPr>
      <w:r>
        <w:t>The grant cycle consists of six stages as follows:</w:t>
      </w:r>
    </w:p>
    <w:p w14:paraId="20D21AE1" w14:textId="7A434DD9" w:rsidR="00FC553E" w:rsidRDefault="00FC553E" w:rsidP="00FC553E">
      <w:pPr>
        <w:pStyle w:val="NoSpacing"/>
        <w:numPr>
          <w:ilvl w:val="0"/>
          <w:numId w:val="7"/>
        </w:numPr>
      </w:pPr>
      <w:r>
        <w:lastRenderedPageBreak/>
        <w:t xml:space="preserve">The Grant Seeker files a Preliminary Grant Request, generally not later than the last Monday </w:t>
      </w:r>
      <w:r w:rsidR="00CF73DF">
        <w:t xml:space="preserve">of January </w:t>
      </w:r>
      <w:r>
        <w:t xml:space="preserve">in the calendar year, according to the </w:t>
      </w:r>
      <w:r>
        <w:rPr>
          <w:i/>
          <w:iCs/>
        </w:rPr>
        <w:t>Guidelines for Grant Seekers</w:t>
      </w:r>
      <w:r>
        <w:t xml:space="preserve">. Foundation Directors evaluate the merits of the </w:t>
      </w:r>
      <w:r w:rsidR="00823464">
        <w:t xml:space="preserve">Grant </w:t>
      </w:r>
      <w:r>
        <w:t>Request based on the following evaluative questions:</w:t>
      </w:r>
    </w:p>
    <w:p w14:paraId="22CD7917" w14:textId="77777777" w:rsidR="000021F6" w:rsidRPr="00B161C9" w:rsidRDefault="000021F6" w:rsidP="000021F6">
      <w:pPr>
        <w:numPr>
          <w:ilvl w:val="1"/>
          <w:numId w:val="7"/>
        </w:numPr>
        <w:spacing w:before="100" w:beforeAutospacing="1" w:after="100" w:afterAutospacing="1"/>
        <w:rPr>
          <w:rFonts w:ascii="Times New Roman" w:eastAsia="Times New Roman" w:hAnsi="Times New Roman"/>
          <w:szCs w:val="24"/>
        </w:rPr>
      </w:pPr>
      <w:r w:rsidRPr="00B161C9">
        <w:rPr>
          <w:rFonts w:ascii="Times New Roman" w:eastAsia="Times New Roman" w:hAnsi="Times New Roman"/>
          <w:szCs w:val="24"/>
        </w:rPr>
        <w:t>Are the objectives of this proposal consistent with the mission of the GLC and CGGC?</w:t>
      </w:r>
    </w:p>
    <w:p w14:paraId="3FAB3BE0" w14:textId="77777777" w:rsidR="000021F6" w:rsidRPr="00B161C9" w:rsidRDefault="000021F6" w:rsidP="000021F6">
      <w:pPr>
        <w:numPr>
          <w:ilvl w:val="1"/>
          <w:numId w:val="7"/>
        </w:numPr>
        <w:spacing w:before="100" w:beforeAutospacing="1" w:after="100" w:afterAutospacing="1"/>
        <w:rPr>
          <w:rFonts w:ascii="Times New Roman" w:eastAsia="Times New Roman" w:hAnsi="Times New Roman"/>
          <w:szCs w:val="24"/>
        </w:rPr>
      </w:pPr>
      <w:r w:rsidRPr="00B161C9">
        <w:rPr>
          <w:rFonts w:ascii="Times New Roman" w:eastAsia="Times New Roman" w:hAnsi="Times New Roman"/>
          <w:szCs w:val="24"/>
        </w:rPr>
        <w:t>Will this proposal extend the congregation's reach?</w:t>
      </w:r>
    </w:p>
    <w:p w14:paraId="2724D605" w14:textId="77777777" w:rsidR="000021F6" w:rsidRPr="00B161C9" w:rsidRDefault="000021F6" w:rsidP="000021F6">
      <w:pPr>
        <w:numPr>
          <w:ilvl w:val="1"/>
          <w:numId w:val="7"/>
        </w:numPr>
        <w:spacing w:before="100" w:beforeAutospacing="1" w:after="100" w:afterAutospacing="1"/>
        <w:rPr>
          <w:rFonts w:ascii="Times New Roman" w:eastAsia="Times New Roman" w:hAnsi="Times New Roman"/>
          <w:szCs w:val="24"/>
        </w:rPr>
      </w:pPr>
      <w:r w:rsidRPr="00B161C9">
        <w:rPr>
          <w:rFonts w:ascii="Times New Roman" w:eastAsia="Times New Roman" w:hAnsi="Times New Roman"/>
          <w:szCs w:val="24"/>
        </w:rPr>
        <w:t>Are the immediate and long-range plans for the project well developed and are they part of a strategic plan for ministry?</w:t>
      </w:r>
    </w:p>
    <w:p w14:paraId="4B3348E5" w14:textId="77777777" w:rsidR="000021F6" w:rsidRPr="00B161C9" w:rsidRDefault="000021F6" w:rsidP="000021F6">
      <w:pPr>
        <w:numPr>
          <w:ilvl w:val="1"/>
          <w:numId w:val="7"/>
        </w:numPr>
        <w:spacing w:before="100" w:beforeAutospacing="1" w:after="100" w:afterAutospacing="1"/>
        <w:rPr>
          <w:rFonts w:ascii="Times New Roman" w:eastAsia="Times New Roman" w:hAnsi="Times New Roman"/>
          <w:szCs w:val="24"/>
        </w:rPr>
      </w:pPr>
      <w:r w:rsidRPr="00B161C9">
        <w:rPr>
          <w:rFonts w:ascii="Times New Roman" w:eastAsia="Times New Roman" w:hAnsi="Times New Roman"/>
          <w:szCs w:val="24"/>
        </w:rPr>
        <w:t>Will awarding this grant diminish stewardship development or create an attitude of dependency on the part of the Grant Seeker?</w:t>
      </w:r>
    </w:p>
    <w:p w14:paraId="0980532F" w14:textId="6165A7FC" w:rsidR="000021F6" w:rsidRPr="00B161C9" w:rsidRDefault="000021F6" w:rsidP="000021F6">
      <w:pPr>
        <w:numPr>
          <w:ilvl w:val="1"/>
          <w:numId w:val="7"/>
        </w:numPr>
        <w:spacing w:before="100" w:beforeAutospacing="1" w:after="100" w:afterAutospacing="1"/>
        <w:rPr>
          <w:rFonts w:ascii="Times New Roman" w:eastAsia="Times New Roman" w:hAnsi="Times New Roman"/>
          <w:szCs w:val="24"/>
        </w:rPr>
      </w:pPr>
      <w:r w:rsidRPr="00B161C9">
        <w:rPr>
          <w:rFonts w:ascii="Times New Roman" w:eastAsia="Times New Roman" w:hAnsi="Times New Roman"/>
          <w:szCs w:val="24"/>
        </w:rPr>
        <w:t xml:space="preserve">Has the Grant Seeker received previous grants? With what success or </w:t>
      </w:r>
      <w:r w:rsidR="00823464">
        <w:rPr>
          <w:rFonts w:ascii="Times New Roman" w:eastAsia="Times New Roman" w:hAnsi="Times New Roman"/>
          <w:szCs w:val="24"/>
        </w:rPr>
        <w:t>results</w:t>
      </w:r>
      <w:r w:rsidRPr="00B161C9">
        <w:rPr>
          <w:rFonts w:ascii="Times New Roman" w:eastAsia="Times New Roman" w:hAnsi="Times New Roman"/>
          <w:szCs w:val="24"/>
        </w:rPr>
        <w:t>? Have required reports and evaluations been received?</w:t>
      </w:r>
    </w:p>
    <w:p w14:paraId="1B03EB52" w14:textId="77777777" w:rsidR="000021F6" w:rsidRPr="00B161C9" w:rsidRDefault="000021F6" w:rsidP="000021F6">
      <w:pPr>
        <w:numPr>
          <w:ilvl w:val="1"/>
          <w:numId w:val="7"/>
        </w:numPr>
        <w:spacing w:before="100" w:beforeAutospacing="1" w:after="100" w:afterAutospacing="1"/>
        <w:rPr>
          <w:rFonts w:ascii="Times New Roman" w:eastAsia="Times New Roman" w:hAnsi="Times New Roman"/>
          <w:szCs w:val="24"/>
        </w:rPr>
      </w:pPr>
      <w:r w:rsidRPr="00B161C9">
        <w:rPr>
          <w:rFonts w:ascii="Times New Roman" w:eastAsia="Times New Roman" w:hAnsi="Times New Roman"/>
          <w:szCs w:val="24"/>
        </w:rPr>
        <w:t>Does the Grant Seeker support and participate in the ministry of the Conference?</w:t>
      </w:r>
    </w:p>
    <w:p w14:paraId="006779F1" w14:textId="77777777" w:rsidR="000021F6" w:rsidRPr="00B161C9" w:rsidRDefault="000021F6" w:rsidP="000021F6">
      <w:pPr>
        <w:numPr>
          <w:ilvl w:val="1"/>
          <w:numId w:val="7"/>
        </w:numPr>
        <w:spacing w:before="100" w:beforeAutospacing="1" w:after="100" w:afterAutospacing="1"/>
        <w:rPr>
          <w:rFonts w:ascii="Times New Roman" w:eastAsia="Times New Roman" w:hAnsi="Times New Roman"/>
          <w:szCs w:val="24"/>
        </w:rPr>
      </w:pPr>
      <w:r w:rsidRPr="00B161C9">
        <w:rPr>
          <w:rFonts w:ascii="Times New Roman" w:eastAsia="Times New Roman" w:hAnsi="Times New Roman"/>
          <w:szCs w:val="24"/>
        </w:rPr>
        <w:t>What suggestions should be offered to the Grant Seeker regarding the proposal?</w:t>
      </w:r>
    </w:p>
    <w:p w14:paraId="1CBDBB2A" w14:textId="77777777" w:rsidR="000021F6" w:rsidRPr="00B161C9" w:rsidRDefault="000021F6" w:rsidP="00150D50">
      <w:pPr>
        <w:numPr>
          <w:ilvl w:val="1"/>
          <w:numId w:val="7"/>
        </w:numPr>
        <w:spacing w:before="100" w:beforeAutospacing="1" w:after="100" w:afterAutospacing="1"/>
        <w:rPr>
          <w:rFonts w:ascii="Times New Roman" w:eastAsia="Times New Roman" w:hAnsi="Times New Roman"/>
          <w:szCs w:val="24"/>
        </w:rPr>
      </w:pPr>
      <w:r w:rsidRPr="00B161C9">
        <w:rPr>
          <w:rFonts w:ascii="Times New Roman" w:eastAsia="Times New Roman" w:hAnsi="Times New Roman"/>
          <w:szCs w:val="24"/>
        </w:rPr>
        <w:t xml:space="preserve">How does this proposal compare with others </w:t>
      </w:r>
      <w:proofErr w:type="gramStart"/>
      <w:r w:rsidRPr="00B161C9">
        <w:rPr>
          <w:rFonts w:ascii="Times New Roman" w:eastAsia="Times New Roman" w:hAnsi="Times New Roman"/>
          <w:szCs w:val="24"/>
        </w:rPr>
        <w:t>in light of</w:t>
      </w:r>
      <w:proofErr w:type="gramEnd"/>
      <w:r w:rsidRPr="00B161C9">
        <w:rPr>
          <w:rFonts w:ascii="Times New Roman" w:eastAsia="Times New Roman" w:hAnsi="Times New Roman"/>
          <w:szCs w:val="24"/>
        </w:rPr>
        <w:t xml:space="preserve"> timeliness, promise, and Kingdom values?</w:t>
      </w:r>
    </w:p>
    <w:p w14:paraId="479EBE3F" w14:textId="263B8730" w:rsidR="000021F6" w:rsidRPr="00B161C9" w:rsidRDefault="000021F6" w:rsidP="00150D50">
      <w:pPr>
        <w:spacing w:before="100" w:beforeAutospacing="1" w:after="100" w:afterAutospacing="1"/>
        <w:ind w:left="720"/>
        <w:rPr>
          <w:rFonts w:ascii="Times New Roman" w:eastAsia="Times New Roman" w:hAnsi="Times New Roman"/>
          <w:szCs w:val="24"/>
        </w:rPr>
      </w:pPr>
      <w:r w:rsidRPr="00B161C9">
        <w:rPr>
          <w:rFonts w:ascii="Times New Roman" w:eastAsia="Times New Roman" w:hAnsi="Times New Roman"/>
          <w:szCs w:val="24"/>
        </w:rPr>
        <w:t xml:space="preserve">The following process items </w:t>
      </w:r>
      <w:r w:rsidR="00FB612F">
        <w:rPr>
          <w:rFonts w:ascii="Times New Roman" w:eastAsia="Times New Roman" w:hAnsi="Times New Roman"/>
          <w:szCs w:val="24"/>
        </w:rPr>
        <w:t>are</w:t>
      </w:r>
      <w:r w:rsidRPr="00B161C9">
        <w:rPr>
          <w:rFonts w:ascii="Times New Roman" w:eastAsia="Times New Roman" w:hAnsi="Times New Roman"/>
          <w:szCs w:val="24"/>
        </w:rPr>
        <w:t xml:space="preserve"> considered</w:t>
      </w:r>
      <w:r w:rsidR="00FB612F">
        <w:rPr>
          <w:rFonts w:ascii="Times New Roman" w:eastAsia="Times New Roman" w:hAnsi="Times New Roman"/>
          <w:szCs w:val="24"/>
        </w:rPr>
        <w:t xml:space="preserve"> by the Directors</w:t>
      </w:r>
      <w:r w:rsidRPr="00B161C9">
        <w:rPr>
          <w:rFonts w:ascii="Times New Roman" w:eastAsia="Times New Roman" w:hAnsi="Times New Roman"/>
          <w:szCs w:val="24"/>
        </w:rPr>
        <w:t>:</w:t>
      </w:r>
    </w:p>
    <w:p w14:paraId="2FF54A82" w14:textId="77777777" w:rsidR="000021F6" w:rsidRPr="00B161C9" w:rsidRDefault="000021F6" w:rsidP="00150D50">
      <w:pPr>
        <w:numPr>
          <w:ilvl w:val="1"/>
          <w:numId w:val="7"/>
        </w:numPr>
        <w:spacing w:before="100" w:beforeAutospacing="1" w:after="100" w:afterAutospacing="1"/>
        <w:rPr>
          <w:rFonts w:ascii="Times New Roman" w:eastAsia="Times New Roman" w:hAnsi="Times New Roman"/>
          <w:szCs w:val="24"/>
        </w:rPr>
      </w:pPr>
      <w:r w:rsidRPr="00B161C9">
        <w:rPr>
          <w:rFonts w:ascii="Times New Roman" w:eastAsia="Times New Roman" w:hAnsi="Times New Roman"/>
          <w:szCs w:val="24"/>
        </w:rPr>
        <w:t>Has the Grant Seeker followed the Preliminary Grant Request form?</w:t>
      </w:r>
    </w:p>
    <w:p w14:paraId="70382BF9" w14:textId="77777777" w:rsidR="000021F6" w:rsidRPr="00B161C9" w:rsidRDefault="000021F6" w:rsidP="000021F6">
      <w:pPr>
        <w:numPr>
          <w:ilvl w:val="1"/>
          <w:numId w:val="7"/>
        </w:numPr>
        <w:spacing w:before="100" w:beforeAutospacing="1" w:after="100" w:afterAutospacing="1"/>
        <w:rPr>
          <w:rFonts w:ascii="Times New Roman" w:eastAsia="Times New Roman" w:hAnsi="Times New Roman"/>
          <w:szCs w:val="24"/>
        </w:rPr>
      </w:pPr>
      <w:r w:rsidRPr="00B161C9">
        <w:rPr>
          <w:rFonts w:ascii="Times New Roman" w:eastAsia="Times New Roman" w:hAnsi="Times New Roman"/>
          <w:szCs w:val="24"/>
        </w:rPr>
        <w:t>Has the Grant Seeker answered the questions adequately for you to know what they are seeking?</w:t>
      </w:r>
    </w:p>
    <w:p w14:paraId="35FBEBFD" w14:textId="77777777" w:rsidR="000021F6" w:rsidRPr="00B161C9" w:rsidRDefault="000021F6" w:rsidP="000021F6">
      <w:pPr>
        <w:numPr>
          <w:ilvl w:val="1"/>
          <w:numId w:val="7"/>
        </w:numPr>
        <w:spacing w:before="100" w:beforeAutospacing="1" w:after="100" w:afterAutospacing="1"/>
        <w:rPr>
          <w:rFonts w:ascii="Times New Roman" w:eastAsia="Times New Roman" w:hAnsi="Times New Roman"/>
          <w:szCs w:val="24"/>
        </w:rPr>
      </w:pPr>
      <w:r w:rsidRPr="00B161C9">
        <w:rPr>
          <w:rFonts w:ascii="Times New Roman" w:eastAsia="Times New Roman" w:hAnsi="Times New Roman"/>
          <w:szCs w:val="24"/>
        </w:rPr>
        <w:t>Does the proposal meet the qualifications above?</w:t>
      </w:r>
    </w:p>
    <w:p w14:paraId="1C991E8E" w14:textId="578A55CD" w:rsidR="000021F6" w:rsidRPr="00B161C9" w:rsidRDefault="00FB612F" w:rsidP="000021F6">
      <w:pPr>
        <w:numPr>
          <w:ilvl w:val="1"/>
          <w:numId w:val="7"/>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S</w:t>
      </w:r>
      <w:r w:rsidR="000021F6" w:rsidRPr="00B161C9">
        <w:rPr>
          <w:rFonts w:ascii="Times New Roman" w:eastAsia="Times New Roman" w:hAnsi="Times New Roman"/>
          <w:szCs w:val="24"/>
        </w:rPr>
        <w:t xml:space="preserve">hould the Grant Seeker be allowed to proceed with </w:t>
      </w:r>
      <w:r w:rsidRPr="00B161C9">
        <w:rPr>
          <w:rFonts w:ascii="Times New Roman" w:eastAsia="Times New Roman" w:hAnsi="Times New Roman"/>
          <w:szCs w:val="24"/>
        </w:rPr>
        <w:t xml:space="preserve">the entire request </w:t>
      </w:r>
      <w:r>
        <w:rPr>
          <w:rFonts w:ascii="Times New Roman" w:eastAsia="Times New Roman" w:hAnsi="Times New Roman"/>
          <w:szCs w:val="24"/>
        </w:rPr>
        <w:t xml:space="preserve">or </w:t>
      </w:r>
      <w:r w:rsidR="000021F6" w:rsidRPr="00B161C9">
        <w:rPr>
          <w:rFonts w:ascii="Times New Roman" w:eastAsia="Times New Roman" w:hAnsi="Times New Roman"/>
          <w:szCs w:val="24"/>
        </w:rPr>
        <w:t>only a part of the proposal?</w:t>
      </w:r>
    </w:p>
    <w:p w14:paraId="244C6BBA" w14:textId="6701A6CA" w:rsidR="000021F6" w:rsidRPr="000021F6" w:rsidRDefault="00FB612F" w:rsidP="000021F6">
      <w:pPr>
        <w:numPr>
          <w:ilvl w:val="1"/>
          <w:numId w:val="7"/>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 xml:space="preserve">Directors indicate whether they </w:t>
      </w:r>
      <w:r w:rsidR="000021F6" w:rsidRPr="00B161C9">
        <w:rPr>
          <w:rFonts w:ascii="Times New Roman" w:eastAsia="Times New Roman" w:hAnsi="Times New Roman"/>
          <w:szCs w:val="24"/>
        </w:rPr>
        <w:t xml:space="preserve">believe the proposal merits the next stage of formal application </w:t>
      </w:r>
      <w:r>
        <w:rPr>
          <w:rFonts w:ascii="Times New Roman" w:eastAsia="Times New Roman" w:hAnsi="Times New Roman"/>
          <w:szCs w:val="24"/>
        </w:rPr>
        <w:t xml:space="preserve">and may request </w:t>
      </w:r>
      <w:r w:rsidRPr="00B161C9">
        <w:rPr>
          <w:rFonts w:ascii="Times New Roman" w:eastAsia="Times New Roman" w:hAnsi="Times New Roman"/>
          <w:szCs w:val="24"/>
        </w:rPr>
        <w:t>further information, clarification, or focus</w:t>
      </w:r>
      <w:r w:rsidR="000021F6" w:rsidRPr="00B161C9">
        <w:rPr>
          <w:rFonts w:ascii="Times New Roman" w:eastAsia="Times New Roman" w:hAnsi="Times New Roman"/>
          <w:szCs w:val="24"/>
        </w:rPr>
        <w:t>.</w:t>
      </w:r>
    </w:p>
    <w:p w14:paraId="20C9D9A2" w14:textId="0BBC697C" w:rsidR="00FC553E" w:rsidRDefault="00FC553E" w:rsidP="00FC553E">
      <w:pPr>
        <w:pStyle w:val="NoSpacing"/>
        <w:numPr>
          <w:ilvl w:val="0"/>
          <w:numId w:val="7"/>
        </w:numPr>
      </w:pPr>
      <w:r>
        <w:t xml:space="preserve">If approved by the Directors, the Grant Seeker submits a Formal Application not later than the date indicated on the annual </w:t>
      </w:r>
      <w:r w:rsidR="00FB612F">
        <w:t>t</w:t>
      </w:r>
      <w:r>
        <w:t>ime</w:t>
      </w:r>
      <w:r w:rsidR="00FB612F">
        <w:t>l</w:t>
      </w:r>
      <w:r>
        <w:t>ine approved by The Foundation Board.</w:t>
      </w:r>
    </w:p>
    <w:p w14:paraId="6AF8FE56" w14:textId="0F8D1A8A" w:rsidR="00FC553E" w:rsidRDefault="00106241" w:rsidP="00FC553E">
      <w:pPr>
        <w:pStyle w:val="NoSpacing"/>
        <w:numPr>
          <w:ilvl w:val="0"/>
          <w:numId w:val="7"/>
        </w:numPr>
      </w:pPr>
      <w:r>
        <w:t xml:space="preserve">Provision is made in the </w:t>
      </w:r>
      <w:r w:rsidR="00FB612F">
        <w:t>timeline</w:t>
      </w:r>
      <w:r>
        <w:t xml:space="preserve"> for Directors to seek additional information.</w:t>
      </w:r>
    </w:p>
    <w:p w14:paraId="298F3C02" w14:textId="0F37FDC7" w:rsidR="00106241" w:rsidRDefault="00106241" w:rsidP="00FC553E">
      <w:pPr>
        <w:pStyle w:val="NoSpacing"/>
        <w:numPr>
          <w:ilvl w:val="0"/>
          <w:numId w:val="7"/>
        </w:numPr>
      </w:pPr>
      <w:r>
        <w:t>Formal action is taken by the Board and Grant Seekers are notified of the action.</w:t>
      </w:r>
    </w:p>
    <w:p w14:paraId="720F74D6" w14:textId="2814ADEE" w:rsidR="00106241" w:rsidRDefault="00150D50" w:rsidP="00FC553E">
      <w:pPr>
        <w:pStyle w:val="NoSpacing"/>
        <w:numPr>
          <w:ilvl w:val="0"/>
          <w:numId w:val="7"/>
        </w:numPr>
      </w:pPr>
      <w:r>
        <w:t>A</w:t>
      </w:r>
      <w:r w:rsidR="00106241">
        <w:t xml:space="preserve"> Grant Agreement is drafted according to the terms of the Board’s approval and signed by representatives of The Foundation and the Grant </w:t>
      </w:r>
      <w:r w:rsidR="00FB612F">
        <w:t>Recipient</w:t>
      </w:r>
      <w:r w:rsidR="00106241">
        <w:t>.</w:t>
      </w:r>
    </w:p>
    <w:p w14:paraId="15720C80" w14:textId="2CB1331A" w:rsidR="00106241" w:rsidRDefault="00106241" w:rsidP="00FC553E">
      <w:pPr>
        <w:pStyle w:val="NoSpacing"/>
        <w:numPr>
          <w:ilvl w:val="0"/>
          <w:numId w:val="7"/>
        </w:numPr>
      </w:pPr>
      <w:r>
        <w:t>As the project is executed the Grant Recipient requests reimbursement with appropriate documentation and files semi-annual and/or final progress reports throughout the life of the grant. Grants not completed within the stipulated time may</w:t>
      </w:r>
      <w:r w:rsidR="00150D50">
        <w:t>,</w:t>
      </w:r>
      <w:r>
        <w:t xml:space="preserve"> </w:t>
      </w:r>
      <w:r w:rsidR="00150D50">
        <w:t xml:space="preserve">upon request, </w:t>
      </w:r>
      <w:r>
        <w:t>be approved for an extension. Following completion of the project and submission of a final report or expiration of the grant, the grant is considered closed</w:t>
      </w:r>
      <w:r w:rsidR="00FB612F">
        <w:t>,</w:t>
      </w:r>
      <w:r>
        <w:t xml:space="preserve"> and no further action is </w:t>
      </w:r>
      <w:r w:rsidR="000021F6">
        <w:t>expected</w:t>
      </w:r>
      <w:r>
        <w:t>.</w:t>
      </w:r>
    </w:p>
    <w:p w14:paraId="11F22DC4" w14:textId="77777777" w:rsidR="002919EA" w:rsidRDefault="002919EA" w:rsidP="002919EA">
      <w:pPr>
        <w:pStyle w:val="NoSpacing"/>
      </w:pPr>
    </w:p>
    <w:p w14:paraId="1B399C40" w14:textId="2647E97A" w:rsidR="002919EA" w:rsidRPr="00FD4648" w:rsidRDefault="002919EA" w:rsidP="002919EA">
      <w:pPr>
        <w:pStyle w:val="NoSpacing"/>
        <w:rPr>
          <w:b/>
          <w:bCs/>
          <w:smallCaps/>
          <w:sz w:val="28"/>
          <w:szCs w:val="28"/>
        </w:rPr>
      </w:pPr>
      <w:r w:rsidRPr="00FD4648">
        <w:rPr>
          <w:b/>
          <w:bCs/>
          <w:smallCaps/>
          <w:sz w:val="28"/>
          <w:szCs w:val="28"/>
        </w:rPr>
        <w:t>Investment Facilitator Program</w:t>
      </w:r>
    </w:p>
    <w:p w14:paraId="7201C636" w14:textId="77777777" w:rsidR="001B4EC9" w:rsidRDefault="002919EA" w:rsidP="00FD4648">
      <w:pPr>
        <w:tabs>
          <w:tab w:val="right" w:pos="9180"/>
        </w:tabs>
        <w:spacing w:before="100" w:beforeAutospacing="1" w:after="100" w:afterAutospacing="1"/>
        <w:rPr>
          <w:rFonts w:ascii="Times New Roman" w:hAnsi="Times New Roman"/>
        </w:rPr>
      </w:pPr>
      <w:r w:rsidRPr="002919EA">
        <w:rPr>
          <w:rFonts w:ascii="Times New Roman" w:hAnsi="Times New Roman"/>
          <w:szCs w:val="22"/>
        </w:rPr>
        <w:t xml:space="preserve">The </w:t>
      </w:r>
      <w:r w:rsidRPr="002919EA">
        <w:rPr>
          <w:rFonts w:ascii="Times New Roman" w:hAnsi="Times New Roman"/>
          <w:i/>
          <w:iCs/>
          <w:szCs w:val="22"/>
        </w:rPr>
        <w:t xml:space="preserve">Investment Facilitator Program </w:t>
      </w:r>
      <w:r w:rsidRPr="002919EA">
        <w:rPr>
          <w:rFonts w:ascii="Times New Roman" w:hAnsi="Times New Roman"/>
          <w:szCs w:val="22"/>
        </w:rPr>
        <w:t>invests long-term financial resources for the Great Lakes Conference and its congregations and affiliated organizations</w:t>
      </w:r>
      <w:r w:rsidR="00150D50">
        <w:rPr>
          <w:rFonts w:ascii="Times New Roman" w:hAnsi="Times New Roman"/>
          <w:szCs w:val="22"/>
        </w:rPr>
        <w:t xml:space="preserve"> governed by a</w:t>
      </w:r>
      <w:r w:rsidR="001B4EC9">
        <w:rPr>
          <w:rFonts w:ascii="Times New Roman" w:hAnsi="Times New Roman"/>
          <w:szCs w:val="22"/>
        </w:rPr>
        <w:t xml:space="preserve"> signed</w:t>
      </w:r>
      <w:r w:rsidR="00150D50">
        <w:rPr>
          <w:rFonts w:ascii="Times New Roman" w:hAnsi="Times New Roman"/>
          <w:szCs w:val="22"/>
        </w:rPr>
        <w:t xml:space="preserve"> agreement. </w:t>
      </w:r>
      <w:r w:rsidR="001B4EC9">
        <w:rPr>
          <w:rFonts w:ascii="Times New Roman" w:hAnsi="Times New Roman"/>
          <w:szCs w:val="22"/>
        </w:rPr>
        <w:t>Assets are</w:t>
      </w:r>
      <w:r w:rsidR="00150D50">
        <w:rPr>
          <w:rFonts w:ascii="Times New Roman" w:hAnsi="Times New Roman"/>
          <w:szCs w:val="22"/>
        </w:rPr>
        <w:t xml:space="preserve"> </w:t>
      </w:r>
      <w:r w:rsidRPr="002919EA">
        <w:rPr>
          <w:rFonts w:ascii="Times New Roman" w:hAnsi="Times New Roman"/>
          <w:szCs w:val="22"/>
        </w:rPr>
        <w:t>deposit</w:t>
      </w:r>
      <w:r w:rsidR="001B4EC9">
        <w:rPr>
          <w:rFonts w:ascii="Times New Roman" w:hAnsi="Times New Roman"/>
          <w:szCs w:val="22"/>
        </w:rPr>
        <w:t>ed</w:t>
      </w:r>
      <w:r w:rsidRPr="002919EA">
        <w:rPr>
          <w:rFonts w:ascii="Times New Roman" w:hAnsi="Times New Roman"/>
          <w:szCs w:val="22"/>
        </w:rPr>
        <w:t xml:space="preserve"> with The Foundation </w:t>
      </w:r>
      <w:r w:rsidR="001B4EC9">
        <w:rPr>
          <w:rFonts w:ascii="Times New Roman" w:hAnsi="Times New Roman"/>
          <w:szCs w:val="22"/>
        </w:rPr>
        <w:t>and</w:t>
      </w:r>
      <w:r w:rsidRPr="002919EA">
        <w:rPr>
          <w:rFonts w:ascii="Times New Roman" w:hAnsi="Times New Roman"/>
          <w:szCs w:val="22"/>
        </w:rPr>
        <w:t xml:space="preserve"> commingled and invested with other Foundation assets. The Foundation serves as custodian of the assets while the affiliate retains sole ownership.</w:t>
      </w:r>
      <w:r w:rsidR="005D59EF">
        <w:rPr>
          <w:rFonts w:ascii="Times New Roman" w:hAnsi="Times New Roman"/>
        </w:rPr>
        <w:tab/>
      </w:r>
      <w:r w:rsidR="00D62D52">
        <w:rPr>
          <w:rFonts w:ascii="Times New Roman" w:hAnsi="Times New Roman"/>
        </w:rPr>
        <w:t xml:space="preserve">  </w:t>
      </w:r>
    </w:p>
    <w:p w14:paraId="5BFDDCB5" w14:textId="28699944" w:rsidR="00FD4648" w:rsidRPr="001B4EC9" w:rsidRDefault="001B4EC9" w:rsidP="001B4EC9">
      <w:pPr>
        <w:tabs>
          <w:tab w:val="right" w:pos="9180"/>
        </w:tabs>
        <w:spacing w:before="100" w:beforeAutospacing="1" w:after="100" w:afterAutospacing="1"/>
        <w:rPr>
          <w:rFonts w:ascii="Times New Roman" w:hAnsi="Times New Roman"/>
          <w:sz w:val="20"/>
        </w:rPr>
      </w:pPr>
      <w:r>
        <w:rPr>
          <w:rFonts w:ascii="Times New Roman" w:hAnsi="Times New Roman"/>
        </w:rPr>
        <w:tab/>
      </w:r>
      <w:r w:rsidR="00B42393">
        <w:rPr>
          <w:rFonts w:ascii="Times New Roman" w:hAnsi="Times New Roman"/>
          <w:sz w:val="20"/>
        </w:rPr>
        <w:t>December</w:t>
      </w:r>
      <w:r w:rsidRPr="001B4EC9">
        <w:rPr>
          <w:rFonts w:ascii="Times New Roman" w:hAnsi="Times New Roman"/>
          <w:sz w:val="20"/>
        </w:rPr>
        <w:t xml:space="preserve"> 20</w:t>
      </w:r>
      <w:r w:rsidR="00D62D52" w:rsidRPr="001B4EC9">
        <w:rPr>
          <w:rFonts w:ascii="Times New Roman" w:hAnsi="Times New Roman"/>
          <w:sz w:val="20"/>
        </w:rPr>
        <w:t>21</w:t>
      </w:r>
    </w:p>
    <w:sectPr w:rsidR="00FD4648" w:rsidRPr="001B4EC9" w:rsidSect="00D62D52">
      <w:pgSz w:w="12240" w:h="15840"/>
      <w:pgMar w:top="864"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7B1"/>
    <w:multiLevelType w:val="singleLevel"/>
    <w:tmpl w:val="393C158C"/>
    <w:lvl w:ilvl="0">
      <w:start w:val="1"/>
      <w:numFmt w:val="lowerLetter"/>
      <w:lvlText w:val="%1."/>
      <w:lvlJc w:val="left"/>
      <w:pPr>
        <w:tabs>
          <w:tab w:val="num" w:pos="1905"/>
        </w:tabs>
        <w:ind w:left="1905" w:hanging="465"/>
      </w:pPr>
      <w:rPr>
        <w:rFonts w:hint="default"/>
      </w:rPr>
    </w:lvl>
  </w:abstractNum>
  <w:abstractNum w:abstractNumId="1" w15:restartNumberingAfterBreak="0">
    <w:nsid w:val="0FA610A7"/>
    <w:multiLevelType w:val="hybridMultilevel"/>
    <w:tmpl w:val="DB7484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4D4AAB"/>
    <w:multiLevelType w:val="hybridMultilevel"/>
    <w:tmpl w:val="72F20A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26531EF"/>
    <w:multiLevelType w:val="hybridMultilevel"/>
    <w:tmpl w:val="D13E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D2791"/>
    <w:multiLevelType w:val="hybridMultilevel"/>
    <w:tmpl w:val="44AC1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A5023"/>
    <w:multiLevelType w:val="hybridMultilevel"/>
    <w:tmpl w:val="211E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330F"/>
    <w:multiLevelType w:val="multilevel"/>
    <w:tmpl w:val="F4A4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E926DF"/>
    <w:multiLevelType w:val="multilevel"/>
    <w:tmpl w:val="EAEC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9857B7"/>
    <w:multiLevelType w:val="hybridMultilevel"/>
    <w:tmpl w:val="C3FE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962C3"/>
    <w:multiLevelType w:val="hybridMultilevel"/>
    <w:tmpl w:val="4508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7"/>
  </w:num>
  <w:num w:numId="6">
    <w:abstractNumId w:val="6"/>
  </w:num>
  <w:num w:numId="7">
    <w:abstractNumId w:val="4"/>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7D"/>
    <w:rsid w:val="000021F6"/>
    <w:rsid w:val="000E1DC2"/>
    <w:rsid w:val="000E57B4"/>
    <w:rsid w:val="000F0BB0"/>
    <w:rsid w:val="00106241"/>
    <w:rsid w:val="00150D50"/>
    <w:rsid w:val="001B4EC9"/>
    <w:rsid w:val="001B56C8"/>
    <w:rsid w:val="001F4D3B"/>
    <w:rsid w:val="002919EA"/>
    <w:rsid w:val="002F6E72"/>
    <w:rsid w:val="00330D76"/>
    <w:rsid w:val="00375FD5"/>
    <w:rsid w:val="003A1848"/>
    <w:rsid w:val="005D59EF"/>
    <w:rsid w:val="007233EA"/>
    <w:rsid w:val="00823464"/>
    <w:rsid w:val="00970A02"/>
    <w:rsid w:val="0097567D"/>
    <w:rsid w:val="00A51C2F"/>
    <w:rsid w:val="00AC61C7"/>
    <w:rsid w:val="00B161C9"/>
    <w:rsid w:val="00B42393"/>
    <w:rsid w:val="00B7126F"/>
    <w:rsid w:val="00B808E5"/>
    <w:rsid w:val="00C53AAE"/>
    <w:rsid w:val="00CF73DF"/>
    <w:rsid w:val="00D13270"/>
    <w:rsid w:val="00D62D52"/>
    <w:rsid w:val="00DC580E"/>
    <w:rsid w:val="00EF7B4E"/>
    <w:rsid w:val="00FB612F"/>
    <w:rsid w:val="00FC553E"/>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99A0"/>
  <w15:chartTrackingRefBased/>
  <w15:docId w15:val="{5DE4613A-6E6A-4351-8E4F-0348EEA8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C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BB0"/>
    <w:pPr>
      <w:spacing w:after="0" w:line="240" w:lineRule="auto"/>
    </w:pPr>
    <w:rPr>
      <w:rFonts w:ascii="Times New Roman" w:hAnsi="Times New Roman"/>
      <w:sz w:val="24"/>
    </w:rPr>
  </w:style>
  <w:style w:type="paragraph" w:styleId="NormalWeb">
    <w:name w:val="Normal (Web)"/>
    <w:basedOn w:val="Normal"/>
    <w:uiPriority w:val="99"/>
    <w:semiHidden/>
    <w:unhideWhenUsed/>
    <w:rsid w:val="00B161C9"/>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semiHidden/>
    <w:unhideWhenUsed/>
    <w:rsid w:val="00B161C9"/>
    <w:rPr>
      <w:color w:val="0000FF"/>
      <w:u w:val="single"/>
    </w:rPr>
  </w:style>
  <w:style w:type="paragraph" w:styleId="BodyTextIndent">
    <w:name w:val="Body Text Indent"/>
    <w:basedOn w:val="Normal"/>
    <w:link w:val="BodyTextIndentChar"/>
    <w:rsid w:val="003A1848"/>
    <w:pPr>
      <w:ind w:left="1905"/>
    </w:pPr>
    <w:rPr>
      <w:rFonts w:ascii="Times New Roman" w:eastAsia="Times New Roman" w:hAnsi="Times New Roman"/>
    </w:rPr>
  </w:style>
  <w:style w:type="character" w:customStyle="1" w:styleId="BodyTextIndentChar">
    <w:name w:val="Body Text Indent Char"/>
    <w:basedOn w:val="DefaultParagraphFont"/>
    <w:link w:val="BodyTextIndent"/>
    <w:rsid w:val="003A1848"/>
    <w:rPr>
      <w:rFonts w:ascii="Times New Roman" w:eastAsia="Times New Roman" w:hAnsi="Times New Roman" w:cs="Times New Roman"/>
      <w:sz w:val="24"/>
      <w:szCs w:val="20"/>
    </w:rPr>
  </w:style>
  <w:style w:type="paragraph" w:styleId="ListParagraph">
    <w:name w:val="List Paragraph"/>
    <w:basedOn w:val="Normal"/>
    <w:uiPriority w:val="34"/>
    <w:qFormat/>
    <w:rsid w:val="001F4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42338">
      <w:bodyDiv w:val="1"/>
      <w:marLeft w:val="0"/>
      <w:marRight w:val="0"/>
      <w:marTop w:val="0"/>
      <w:marBottom w:val="0"/>
      <w:divBdr>
        <w:top w:val="none" w:sz="0" w:space="0" w:color="auto"/>
        <w:left w:val="none" w:sz="0" w:space="0" w:color="auto"/>
        <w:bottom w:val="none" w:sz="0" w:space="0" w:color="auto"/>
        <w:right w:val="none" w:sz="0" w:space="0" w:color="auto"/>
      </w:divBdr>
    </w:div>
    <w:div w:id="19908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Reist</dc:creator>
  <cp:keywords/>
  <dc:description/>
  <cp:lastModifiedBy>William Reist</cp:lastModifiedBy>
  <cp:revision>2</cp:revision>
  <cp:lastPrinted>2021-08-03T20:38:00Z</cp:lastPrinted>
  <dcterms:created xsi:type="dcterms:W3CDTF">2021-12-28T20:44:00Z</dcterms:created>
  <dcterms:modified xsi:type="dcterms:W3CDTF">2021-12-28T20:44:00Z</dcterms:modified>
</cp:coreProperties>
</file>